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2A2C" w14:textId="77777777" w:rsidR="00A91A98" w:rsidRDefault="00A91A98" w:rsidP="00A91A98">
      <w:pPr>
        <w:spacing w:after="0" w:line="276" w:lineRule="auto"/>
        <w:jc w:val="right"/>
        <w:rPr>
          <w:b/>
          <w:bCs/>
          <w:highlight w:val="yellow"/>
          <w:u w:val="single"/>
        </w:rPr>
      </w:pPr>
    </w:p>
    <w:p w14:paraId="53813A0E" w14:textId="77777777" w:rsidR="00A91A98" w:rsidRDefault="00A91A98" w:rsidP="00A91A98">
      <w:pPr>
        <w:spacing w:after="0" w:line="276" w:lineRule="auto"/>
        <w:jc w:val="right"/>
        <w:rPr>
          <w:b/>
          <w:bCs/>
          <w:highlight w:val="yellow"/>
          <w:u w:val="single"/>
        </w:rPr>
      </w:pPr>
    </w:p>
    <w:p w14:paraId="3D9F71E6" w14:textId="41B18D29" w:rsidR="00A91A98" w:rsidRPr="00A91A98" w:rsidRDefault="00A91A98" w:rsidP="00A91A98">
      <w:pPr>
        <w:spacing w:after="0" w:line="276" w:lineRule="auto"/>
        <w:jc w:val="right"/>
        <w:rPr>
          <w:b/>
          <w:bCs/>
          <w:u w:val="single"/>
        </w:rPr>
      </w:pPr>
      <w:r w:rsidRPr="00A91A98">
        <w:rPr>
          <w:b/>
          <w:bCs/>
          <w:highlight w:val="yellow"/>
          <w:u w:val="single"/>
        </w:rPr>
        <w:t>IME IN PRIIMEK SVETNICE/SVETNIKA (VSTAVI)</w:t>
      </w:r>
    </w:p>
    <w:p w14:paraId="67B2FF97" w14:textId="77777777" w:rsidR="00A91A98" w:rsidRDefault="00A91A98" w:rsidP="00FF2916">
      <w:pPr>
        <w:spacing w:after="0" w:line="276" w:lineRule="auto"/>
        <w:rPr>
          <w:b/>
          <w:bCs/>
        </w:rPr>
      </w:pPr>
    </w:p>
    <w:p w14:paraId="59FD283C" w14:textId="77777777" w:rsidR="00A91A98" w:rsidRDefault="00A91A98" w:rsidP="00FF2916">
      <w:pPr>
        <w:spacing w:after="0" w:line="276" w:lineRule="auto"/>
        <w:rPr>
          <w:b/>
          <w:bCs/>
        </w:rPr>
      </w:pPr>
    </w:p>
    <w:p w14:paraId="3B6BED31" w14:textId="77777777" w:rsidR="00A91A98" w:rsidRDefault="00A91A98" w:rsidP="00FF2916">
      <w:pPr>
        <w:spacing w:after="0" w:line="276" w:lineRule="auto"/>
        <w:rPr>
          <w:b/>
          <w:bCs/>
        </w:rPr>
      </w:pPr>
    </w:p>
    <w:p w14:paraId="437518B5" w14:textId="7E41BFE7" w:rsidR="00A91A98" w:rsidRDefault="00A91A98" w:rsidP="00FF2916">
      <w:pPr>
        <w:spacing w:after="0" w:line="276" w:lineRule="auto"/>
        <w:rPr>
          <w:b/>
          <w:bCs/>
        </w:rPr>
      </w:pPr>
      <w:r>
        <w:rPr>
          <w:b/>
          <w:bCs/>
        </w:rPr>
        <w:t>GLASOVNICA</w:t>
      </w:r>
    </w:p>
    <w:p w14:paraId="6FCDF784" w14:textId="1A4E2884" w:rsidR="008A5E66" w:rsidRDefault="008A5E66" w:rsidP="00FF2916">
      <w:pPr>
        <w:spacing w:after="0" w:line="276" w:lineRule="auto"/>
        <w:rPr>
          <w:b/>
          <w:bCs/>
        </w:rPr>
      </w:pPr>
      <w:r>
        <w:rPr>
          <w:b/>
          <w:bCs/>
        </w:rPr>
        <w:t>Predlog</w:t>
      </w:r>
      <w:r w:rsidR="00280FB7">
        <w:rPr>
          <w:b/>
          <w:bCs/>
        </w:rPr>
        <w:t>i</w:t>
      </w:r>
      <w:r>
        <w:rPr>
          <w:b/>
          <w:bCs/>
        </w:rPr>
        <w:t xml:space="preserve"> obveznih usmeritev upravi pri </w:t>
      </w:r>
      <w:r w:rsidR="00280FB7">
        <w:rPr>
          <w:b/>
          <w:bCs/>
        </w:rPr>
        <w:t>finalizaciji</w:t>
      </w:r>
      <w:r>
        <w:rPr>
          <w:b/>
          <w:bCs/>
        </w:rPr>
        <w:t xml:space="preserve"> FN in PPN 2025</w:t>
      </w:r>
      <w:r w:rsidR="00280FB7">
        <w:rPr>
          <w:b/>
          <w:bCs/>
        </w:rPr>
        <w:t xml:space="preserve"> (glede na </w:t>
      </w:r>
      <w:r w:rsidR="00D40D3B">
        <w:rPr>
          <w:b/>
          <w:bCs/>
        </w:rPr>
        <w:t>predlog iz 29. 11. 2024)</w:t>
      </w:r>
    </w:p>
    <w:p w14:paraId="7569DF84" w14:textId="77777777" w:rsidR="008A5E66" w:rsidRDefault="008A5E66" w:rsidP="00FF2916">
      <w:pPr>
        <w:spacing w:after="0" w:line="276" w:lineRule="auto"/>
        <w:rPr>
          <w:b/>
          <w:bCs/>
        </w:rPr>
      </w:pPr>
    </w:p>
    <w:p w14:paraId="6B090009" w14:textId="41088767" w:rsidR="003B701B" w:rsidRDefault="003B701B" w:rsidP="00FF2916">
      <w:pPr>
        <w:spacing w:after="0" w:line="276" w:lineRule="auto"/>
        <w:rPr>
          <w:b/>
          <w:bCs/>
        </w:rPr>
      </w:pPr>
      <w:r w:rsidRPr="003B701B">
        <w:rPr>
          <w:b/>
          <w:bCs/>
        </w:rPr>
        <w:t>TELEVIZIJA</w:t>
      </w:r>
    </w:p>
    <w:p w14:paraId="6A3246A2" w14:textId="77777777" w:rsidR="00FF2916" w:rsidRPr="003B701B" w:rsidRDefault="00FF2916" w:rsidP="00FF2916">
      <w:pPr>
        <w:spacing w:after="0" w:line="276" w:lineRule="auto"/>
        <w:rPr>
          <w:b/>
          <w:bCs/>
        </w:rPr>
      </w:pPr>
    </w:p>
    <w:p w14:paraId="3140E2F1" w14:textId="4C08359F" w:rsidR="00513D7F" w:rsidRPr="00FF2916" w:rsidRDefault="00552A83" w:rsidP="00B84267">
      <w:pPr>
        <w:pStyle w:val="Odstavekseznama"/>
        <w:numPr>
          <w:ilvl w:val="0"/>
          <w:numId w:val="6"/>
        </w:numPr>
        <w:spacing w:after="0" w:line="276" w:lineRule="auto"/>
        <w:rPr>
          <w:u w:val="single"/>
        </w:rPr>
      </w:pPr>
      <w:r w:rsidRPr="00FF2916">
        <w:rPr>
          <w:b/>
          <w:bCs/>
          <w:u w:val="single"/>
        </w:rPr>
        <w:t xml:space="preserve">Združevanje specializiranih </w:t>
      </w:r>
      <w:proofErr w:type="spellStart"/>
      <w:r w:rsidRPr="00FF2916">
        <w:rPr>
          <w:b/>
          <w:bCs/>
          <w:u w:val="single"/>
        </w:rPr>
        <w:t>monotematskih</w:t>
      </w:r>
      <w:proofErr w:type="spellEnd"/>
      <w:r w:rsidRPr="00FF2916">
        <w:rPr>
          <w:b/>
          <w:bCs/>
          <w:u w:val="single"/>
        </w:rPr>
        <w:t xml:space="preserve"> oddaj</w:t>
      </w:r>
    </w:p>
    <w:p w14:paraId="0E6F3B41" w14:textId="1C7407A2" w:rsidR="00942CA8" w:rsidRDefault="00E665F8" w:rsidP="00224D4E">
      <w:pPr>
        <w:spacing w:after="0" w:line="276" w:lineRule="auto"/>
      </w:pPr>
      <w:r>
        <w:t>Samostojne s</w:t>
      </w:r>
      <w:r w:rsidR="00513D7F">
        <w:t xml:space="preserve">pecializirane </w:t>
      </w:r>
      <w:proofErr w:type="spellStart"/>
      <w:r w:rsidR="00513D7F">
        <w:t>monotematske</w:t>
      </w:r>
      <w:proofErr w:type="spellEnd"/>
      <w:r w:rsidR="00513D7F">
        <w:t xml:space="preserve"> oddaje s področja kulture (Umetnost igre, Umetni raj, Podoba podobe, Pisave, Opus) naj se v PPN 2025 </w:t>
      </w:r>
      <w:r w:rsidR="008A390B">
        <w:t>ohranijo in</w:t>
      </w:r>
      <w:r w:rsidR="008E15FD">
        <w:t xml:space="preserve"> do septembra 2025 posodobijo oziroma prenovijo</w:t>
      </w:r>
      <w:r w:rsidR="00513D7F">
        <w:t xml:space="preserve">, s ciljem ohranjanja (najmanj) dosedanjega obsega programa, namenjenega posameznemu področju umetnosti oz. kulture. </w:t>
      </w:r>
    </w:p>
    <w:p w14:paraId="3DE4DAEB" w14:textId="2C1D1088" w:rsidR="00942CA8" w:rsidRDefault="00942CA8" w:rsidP="00224D4E">
      <w:pPr>
        <w:spacing w:after="0" w:line="276" w:lineRule="auto"/>
      </w:pPr>
      <w:bookmarkStart w:id="0" w:name="_Hlk184646962"/>
      <w:r>
        <w:t>ZA    PROTI    VZDRŽAN</w:t>
      </w:r>
      <w:bookmarkEnd w:id="0"/>
    </w:p>
    <w:p w14:paraId="1CF41296" w14:textId="77777777" w:rsidR="00513D7F" w:rsidRPr="00552A83" w:rsidRDefault="00513D7F" w:rsidP="00FF2916">
      <w:pPr>
        <w:pStyle w:val="Odstavekseznama"/>
        <w:spacing w:after="0" w:line="276" w:lineRule="auto"/>
        <w:ind w:left="360"/>
      </w:pPr>
    </w:p>
    <w:p w14:paraId="6B984CDC" w14:textId="7EB57A7B" w:rsidR="00EC2DEE" w:rsidRPr="00623CF4" w:rsidRDefault="004908D2" w:rsidP="00B84267">
      <w:pPr>
        <w:pStyle w:val="Odstavekseznama"/>
        <w:numPr>
          <w:ilvl w:val="0"/>
          <w:numId w:val="1"/>
        </w:numPr>
        <w:spacing w:after="0" w:line="276" w:lineRule="auto"/>
        <w:rPr>
          <w:u w:val="single"/>
        </w:rPr>
      </w:pPr>
      <w:r>
        <w:rPr>
          <w:b/>
          <w:bCs/>
          <w:u w:val="single"/>
        </w:rPr>
        <w:t>Enotna scenografija</w:t>
      </w:r>
      <w:r w:rsidR="0085757D" w:rsidRPr="00623CF4">
        <w:rPr>
          <w:b/>
          <w:bCs/>
          <w:u w:val="single"/>
        </w:rPr>
        <w:t xml:space="preserve"> oddaje</w:t>
      </w:r>
      <w:r w:rsidR="00552A83" w:rsidRPr="00623CF4">
        <w:rPr>
          <w:b/>
          <w:bCs/>
          <w:u w:val="single"/>
        </w:rPr>
        <w:t xml:space="preserve"> Sveto in svet in </w:t>
      </w:r>
      <w:r>
        <w:rPr>
          <w:b/>
          <w:bCs/>
          <w:u w:val="single"/>
        </w:rPr>
        <w:t xml:space="preserve">nove pogovorne </w:t>
      </w:r>
      <w:r w:rsidR="00552A83" w:rsidRPr="00623CF4">
        <w:rPr>
          <w:b/>
          <w:bCs/>
          <w:u w:val="single"/>
        </w:rPr>
        <w:t>kulturn</w:t>
      </w:r>
      <w:r>
        <w:rPr>
          <w:b/>
          <w:bCs/>
          <w:u w:val="single"/>
        </w:rPr>
        <w:t>e</w:t>
      </w:r>
      <w:r w:rsidR="00552A83" w:rsidRPr="00623CF4">
        <w:rPr>
          <w:b/>
          <w:bCs/>
          <w:u w:val="single"/>
        </w:rPr>
        <w:t xml:space="preserve"> oddaj</w:t>
      </w:r>
      <w:r>
        <w:rPr>
          <w:b/>
          <w:bCs/>
          <w:u w:val="single"/>
        </w:rPr>
        <w:t>e</w:t>
      </w:r>
      <w:r w:rsidR="00552A83" w:rsidRPr="00623CF4">
        <w:rPr>
          <w:b/>
          <w:bCs/>
          <w:u w:val="single"/>
        </w:rPr>
        <w:t xml:space="preserve"> </w:t>
      </w:r>
    </w:p>
    <w:p w14:paraId="71DED41C" w14:textId="2928C756" w:rsidR="00942CA8" w:rsidRDefault="00552A83" w:rsidP="00FF2916">
      <w:pPr>
        <w:spacing w:after="0" w:line="276" w:lineRule="auto"/>
      </w:pPr>
      <w:r w:rsidRPr="00552A83">
        <w:t xml:space="preserve">Oddaja Sveto in svet </w:t>
      </w:r>
      <w:r w:rsidR="00291383">
        <w:t xml:space="preserve">naj </w:t>
      </w:r>
      <w:r w:rsidRPr="00552A83">
        <w:t>n</w:t>
      </w:r>
      <w:r w:rsidR="008A5E66">
        <w:t>e bo</w:t>
      </w:r>
      <w:r w:rsidRPr="00552A83">
        <w:t xml:space="preserve"> na isti scenografiji kot </w:t>
      </w:r>
      <w:r w:rsidR="004908D2">
        <w:t xml:space="preserve">nova </w:t>
      </w:r>
      <w:r w:rsidR="008E15FD">
        <w:t xml:space="preserve">oddaja, v katero se bosta združili </w:t>
      </w:r>
      <w:r w:rsidRPr="00552A83">
        <w:t xml:space="preserve">pogovorni kulturni oddaji Profil in </w:t>
      </w:r>
      <w:proofErr w:type="spellStart"/>
      <w:r w:rsidRPr="00552A83">
        <w:t>Panoptikum</w:t>
      </w:r>
      <w:proofErr w:type="spellEnd"/>
      <w:r w:rsidRPr="00552A83">
        <w:t>. </w:t>
      </w:r>
    </w:p>
    <w:p w14:paraId="0FBE268F" w14:textId="0CD9FFD6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32EBCE2F" w14:textId="77777777" w:rsidR="00552A83" w:rsidRPr="00552A83" w:rsidRDefault="00552A83" w:rsidP="00FF2916">
      <w:pPr>
        <w:spacing w:after="0" w:line="276" w:lineRule="auto"/>
      </w:pPr>
      <w:r w:rsidRPr="00552A83">
        <w:t> </w:t>
      </w:r>
    </w:p>
    <w:p w14:paraId="507797A7" w14:textId="5C6CCCDE" w:rsidR="00552A83" w:rsidRPr="00552A83" w:rsidRDefault="00552A83" w:rsidP="00B84267">
      <w:pPr>
        <w:pStyle w:val="Odstavekseznama"/>
        <w:numPr>
          <w:ilvl w:val="0"/>
          <w:numId w:val="1"/>
        </w:numPr>
        <w:spacing w:after="0" w:line="276" w:lineRule="auto"/>
      </w:pPr>
      <w:r w:rsidRPr="00552A83">
        <w:rPr>
          <w:b/>
          <w:bCs/>
          <w:u w:val="single"/>
        </w:rPr>
        <w:t>Oddaja o knjigi </w:t>
      </w:r>
      <w:r w:rsidRPr="00552A83">
        <w:t> </w:t>
      </w:r>
    </w:p>
    <w:p w14:paraId="6C449882" w14:textId="2C3FDDB2" w:rsidR="00942CA8" w:rsidRDefault="00513D7F" w:rsidP="00224D4E">
      <w:pPr>
        <w:spacing w:after="0" w:line="276" w:lineRule="auto"/>
      </w:pPr>
      <w:r w:rsidRPr="00291383">
        <w:t xml:space="preserve">Oddaja o knjigi  </w:t>
      </w:r>
      <w:r>
        <w:t>n</w:t>
      </w:r>
      <w:r w:rsidR="00552A83" w:rsidRPr="00552A83">
        <w:t xml:space="preserve">aj bo načrtovana v dolžini najmanj </w:t>
      </w:r>
      <w:r w:rsidR="00E665F8">
        <w:t>deset</w:t>
      </w:r>
      <w:r w:rsidR="00552A83" w:rsidRPr="00552A83">
        <w:t xml:space="preserve"> min</w:t>
      </w:r>
      <w:r w:rsidR="00280FB7">
        <w:t>ut</w:t>
      </w:r>
      <w:r>
        <w:t xml:space="preserve"> in vključuje</w:t>
      </w:r>
      <w:r w:rsidRPr="00552A83">
        <w:t xml:space="preserve"> predstav</w:t>
      </w:r>
      <w:r>
        <w:t>itev zgolj</w:t>
      </w:r>
      <w:r w:rsidRPr="00552A83">
        <w:t xml:space="preserve"> </w:t>
      </w:r>
      <w:r w:rsidR="00E665F8">
        <w:t>ene</w:t>
      </w:r>
      <w:r w:rsidRPr="00552A83">
        <w:t xml:space="preserve"> knjig</w:t>
      </w:r>
      <w:r>
        <w:t>e.</w:t>
      </w:r>
      <w:r w:rsidRPr="00552A83">
        <w:t> </w:t>
      </w:r>
    </w:p>
    <w:p w14:paraId="554DDF92" w14:textId="2786C54C" w:rsidR="00942CA8" w:rsidRPr="00552A83" w:rsidRDefault="00942CA8" w:rsidP="00224D4E">
      <w:pPr>
        <w:spacing w:after="0" w:line="276" w:lineRule="auto"/>
      </w:pPr>
      <w:r>
        <w:t>ZA    PROTI    VZDRŽAN</w:t>
      </w:r>
    </w:p>
    <w:p w14:paraId="699134F0" w14:textId="6C6EC504" w:rsidR="00552A83" w:rsidRPr="00552A83" w:rsidRDefault="00552A83" w:rsidP="00FF2916">
      <w:pPr>
        <w:spacing w:after="0" w:line="276" w:lineRule="auto"/>
        <w:rPr>
          <w:lang w:val="it-IT"/>
        </w:rPr>
      </w:pPr>
      <w:r w:rsidRPr="00552A83">
        <w:rPr>
          <w:lang w:val="it-IT"/>
        </w:rPr>
        <w:t> </w:t>
      </w:r>
    </w:p>
    <w:p w14:paraId="20323CD1" w14:textId="5703FC64" w:rsidR="00552A83" w:rsidRPr="00552A83" w:rsidRDefault="00552A83" w:rsidP="00B84267">
      <w:pPr>
        <w:pStyle w:val="Odstavekseznama"/>
        <w:numPr>
          <w:ilvl w:val="0"/>
          <w:numId w:val="1"/>
        </w:numPr>
        <w:spacing w:after="0" w:line="276" w:lineRule="auto"/>
      </w:pPr>
      <w:r w:rsidRPr="00552A83">
        <w:rPr>
          <w:b/>
          <w:bCs/>
          <w:u w:val="single"/>
        </w:rPr>
        <w:t>Oddaji Pričevalci in Spomini: </w:t>
      </w:r>
      <w:r w:rsidRPr="00552A83">
        <w:t> </w:t>
      </w:r>
    </w:p>
    <w:p w14:paraId="3D36C59F" w14:textId="77777777" w:rsidR="00942CA8" w:rsidRDefault="00552A83" w:rsidP="00B84267">
      <w:pPr>
        <w:pStyle w:val="Odstavekseznama"/>
        <w:numPr>
          <w:ilvl w:val="0"/>
          <w:numId w:val="2"/>
        </w:numPr>
        <w:spacing w:after="0" w:line="276" w:lineRule="auto"/>
      </w:pPr>
      <w:r w:rsidRPr="008A390B">
        <w:t xml:space="preserve">Oddaji </w:t>
      </w:r>
      <w:r w:rsidR="00513D7F" w:rsidRPr="008A390B">
        <w:t xml:space="preserve">Pričevalci in Spomini </w:t>
      </w:r>
      <w:r w:rsidRPr="008A390B">
        <w:t>naj se ne vključita v PPN 2025</w:t>
      </w:r>
      <w:r w:rsidR="00513D7F" w:rsidRPr="008A390B">
        <w:t>.</w:t>
      </w:r>
      <w:r w:rsidRPr="008A390B">
        <w:t>  </w:t>
      </w:r>
    </w:p>
    <w:p w14:paraId="4253E14A" w14:textId="348A6AFA" w:rsid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4D0600B3" w14:textId="77777777" w:rsidR="00942CA8" w:rsidRPr="008A390B" w:rsidRDefault="00942CA8" w:rsidP="00942CA8">
      <w:pPr>
        <w:pStyle w:val="Odstavekseznama"/>
        <w:spacing w:after="0" w:line="276" w:lineRule="auto"/>
        <w:ind w:left="360"/>
      </w:pPr>
    </w:p>
    <w:p w14:paraId="64A1BF97" w14:textId="77777777" w:rsidR="00942CA8" w:rsidRDefault="00552A83" w:rsidP="00B84267">
      <w:pPr>
        <w:pStyle w:val="Odstavekseznama"/>
        <w:numPr>
          <w:ilvl w:val="0"/>
          <w:numId w:val="2"/>
        </w:numPr>
        <w:spacing w:after="0" w:line="276" w:lineRule="auto"/>
      </w:pPr>
      <w:r w:rsidRPr="008A390B">
        <w:t xml:space="preserve">Oddaji </w:t>
      </w:r>
      <w:r w:rsidR="00513D7F" w:rsidRPr="008A390B">
        <w:t xml:space="preserve">Pričevalci in Spomini </w:t>
      </w:r>
      <w:r w:rsidRPr="008A390B">
        <w:t xml:space="preserve">naj se v PPN  2025 v sedanjem formatu predvidita </w:t>
      </w:r>
      <w:r w:rsidR="00224D4E" w:rsidRPr="008A390B">
        <w:t>najdlje</w:t>
      </w:r>
      <w:r w:rsidRPr="008A390B">
        <w:t xml:space="preserve"> do avgusta 2025, ko </w:t>
      </w:r>
      <w:r w:rsidR="008A390B" w:rsidRPr="008A390B">
        <w:t xml:space="preserve">naj doživita prenovo v dokumentarno formo v skladu z veljavnimi programskimi standardi ali </w:t>
      </w:r>
      <w:r w:rsidR="008A390B">
        <w:t>pa</w:t>
      </w:r>
      <w:r w:rsidR="00224D4E" w:rsidRPr="008A390B">
        <w:t xml:space="preserve"> </w:t>
      </w:r>
      <w:r w:rsidR="008A390B" w:rsidRPr="008A390B">
        <w:t xml:space="preserve">se ju </w:t>
      </w:r>
      <w:r w:rsidR="00224D4E" w:rsidRPr="008A390B">
        <w:t>nadomesti z oddajo dokumentarnega formata v skladu s programskimi standardi</w:t>
      </w:r>
      <w:r w:rsidR="008A390B" w:rsidRPr="008A390B">
        <w:t xml:space="preserve">. </w:t>
      </w:r>
    </w:p>
    <w:p w14:paraId="26F6A9AD" w14:textId="79484591" w:rsidR="00552A83" w:rsidRPr="008A390B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355023CF" w14:textId="0B34115F" w:rsidR="00552A83" w:rsidRPr="00552A83" w:rsidRDefault="00552A83" w:rsidP="00FF2916">
      <w:pPr>
        <w:spacing w:after="0" w:line="276" w:lineRule="auto"/>
      </w:pPr>
      <w:r w:rsidRPr="00552A83">
        <w:t> </w:t>
      </w:r>
    </w:p>
    <w:p w14:paraId="5E7A9F54" w14:textId="0576FEC3" w:rsidR="00552A83" w:rsidRPr="00623CF4" w:rsidRDefault="00552A83" w:rsidP="00B84267">
      <w:pPr>
        <w:pStyle w:val="Odstavekseznama"/>
        <w:numPr>
          <w:ilvl w:val="0"/>
          <w:numId w:val="1"/>
        </w:numPr>
        <w:spacing w:after="0" w:line="276" w:lineRule="auto"/>
        <w:rPr>
          <w:u w:val="single"/>
        </w:rPr>
      </w:pPr>
      <w:r w:rsidRPr="00623CF4">
        <w:rPr>
          <w:b/>
          <w:bCs/>
          <w:u w:val="single"/>
        </w:rPr>
        <w:t xml:space="preserve">Ohranitev števila epizod </w:t>
      </w:r>
      <w:r w:rsidR="0085757D" w:rsidRPr="00623CF4">
        <w:rPr>
          <w:b/>
          <w:bCs/>
          <w:u w:val="single"/>
        </w:rPr>
        <w:t>otroških in mladinskih</w:t>
      </w:r>
      <w:r w:rsidRPr="00623CF4">
        <w:rPr>
          <w:b/>
          <w:bCs/>
          <w:u w:val="single"/>
        </w:rPr>
        <w:t xml:space="preserve"> oddaj</w:t>
      </w:r>
      <w:r w:rsidRPr="00623CF4">
        <w:rPr>
          <w:u w:val="single"/>
        </w:rPr>
        <w:t> </w:t>
      </w:r>
    </w:p>
    <w:p w14:paraId="708E23EB" w14:textId="2A55A014" w:rsidR="00942CA8" w:rsidRDefault="00552A83" w:rsidP="00FF2916">
      <w:pPr>
        <w:spacing w:after="0" w:line="276" w:lineRule="auto"/>
      </w:pPr>
      <w:r w:rsidRPr="00552A83">
        <w:t>Otroškim in mladinskim oddajam naj se vrne število epizod Krompir (3+) in Počitniški Izzivalci (5+), kot je bilo prvotno v predlogu 1 (Osnutek PPN 2025, verzija 08, 11 2024, predstavljen na komisiji za PPN, 13.11.) </w:t>
      </w:r>
    </w:p>
    <w:p w14:paraId="0D2DB296" w14:textId="2D28EF1F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5AD1DEE2" w14:textId="61914526" w:rsidR="00552A83" w:rsidRPr="0085757D" w:rsidRDefault="00552A83" w:rsidP="00FF2916">
      <w:pPr>
        <w:spacing w:after="0" w:line="276" w:lineRule="auto"/>
      </w:pPr>
      <w:r w:rsidRPr="0085757D">
        <w:t> </w:t>
      </w:r>
    </w:p>
    <w:p w14:paraId="715C9CA9" w14:textId="557AF2EF" w:rsidR="00552A83" w:rsidRPr="00552A83" w:rsidRDefault="00552A83" w:rsidP="00B84267">
      <w:pPr>
        <w:pStyle w:val="Odstavekseznama"/>
        <w:numPr>
          <w:ilvl w:val="0"/>
          <w:numId w:val="1"/>
        </w:numPr>
        <w:spacing w:after="0" w:line="276" w:lineRule="auto"/>
      </w:pPr>
      <w:r w:rsidRPr="00552A83">
        <w:rPr>
          <w:b/>
          <w:bCs/>
          <w:u w:val="single"/>
        </w:rPr>
        <w:lastRenderedPageBreak/>
        <w:t>Informativni program </w:t>
      </w:r>
      <w:r w:rsidRPr="00552A83">
        <w:t> </w:t>
      </w:r>
    </w:p>
    <w:p w14:paraId="075E06D0" w14:textId="31EAEB05" w:rsidR="00942CA8" w:rsidRDefault="00552A83" w:rsidP="00FF2916">
      <w:pPr>
        <w:spacing w:after="0" w:line="276" w:lineRule="auto"/>
      </w:pPr>
      <w:r w:rsidRPr="00552A83">
        <w:t xml:space="preserve">V finančnem načrtu za 2025 naj se UPE Informativni program TV Slovenija namenijo dodatna sredstva za </w:t>
      </w:r>
      <w:r w:rsidR="00E665F8">
        <w:t>tri</w:t>
      </w:r>
      <w:r w:rsidRPr="00552A83">
        <w:t xml:space="preserve"> nove zaposlitve izkušenih novinarjev in ustrezno prilagodi tudi kadrovski načrt. </w:t>
      </w:r>
    </w:p>
    <w:p w14:paraId="28B55D30" w14:textId="50C4C7B0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68E3604D" w14:textId="77777777" w:rsidR="00552A83" w:rsidRPr="00552A83" w:rsidRDefault="00552A83" w:rsidP="00FF2916">
      <w:pPr>
        <w:spacing w:after="0" w:line="276" w:lineRule="auto"/>
      </w:pPr>
      <w:r w:rsidRPr="00552A83">
        <w:t> </w:t>
      </w:r>
    </w:p>
    <w:p w14:paraId="3159FF34" w14:textId="3A9E5754" w:rsidR="00552A83" w:rsidRPr="00552A83" w:rsidRDefault="00552A83" w:rsidP="00B84267">
      <w:pPr>
        <w:pStyle w:val="Odstavekseznama"/>
        <w:numPr>
          <w:ilvl w:val="0"/>
          <w:numId w:val="1"/>
        </w:numPr>
        <w:tabs>
          <w:tab w:val="num" w:pos="720"/>
        </w:tabs>
        <w:spacing w:after="0" w:line="276" w:lineRule="auto"/>
      </w:pPr>
      <w:proofErr w:type="spellStart"/>
      <w:r w:rsidRPr="00552A83">
        <w:rPr>
          <w:b/>
          <w:bCs/>
          <w:u w:val="single"/>
        </w:rPr>
        <w:t>Evrovizija</w:t>
      </w:r>
      <w:proofErr w:type="spellEnd"/>
      <w:r w:rsidRPr="00552A83">
        <w:t> </w:t>
      </w:r>
    </w:p>
    <w:p w14:paraId="67AA4EA0" w14:textId="77777777" w:rsidR="00942CA8" w:rsidRDefault="00552A83" w:rsidP="00B84267">
      <w:pPr>
        <w:pStyle w:val="Odstavekseznama"/>
        <w:numPr>
          <w:ilvl w:val="0"/>
          <w:numId w:val="3"/>
        </w:numPr>
        <w:spacing w:after="0" w:line="276" w:lineRule="auto"/>
      </w:pPr>
      <w:r w:rsidRPr="00552A83">
        <w:t xml:space="preserve">Uprava RTV Slovenija </w:t>
      </w:r>
      <w:r w:rsidR="00513D7F">
        <w:t xml:space="preserve">naj </w:t>
      </w:r>
      <w:r w:rsidRPr="00552A83">
        <w:t xml:space="preserve">nemudoma v okviru EBU sproži zahtevo, da Izrael ne nastopa na izboru pesmi za pesem </w:t>
      </w:r>
      <w:proofErr w:type="spellStart"/>
      <w:r w:rsidRPr="00552A83">
        <w:t>Evrovizije</w:t>
      </w:r>
      <w:proofErr w:type="spellEnd"/>
      <w:r w:rsidRPr="00552A83">
        <w:t>. V primeru sodelovanja Izraela Slovenija ne nastopi in ne prenaša dogodka. </w:t>
      </w:r>
      <w:r w:rsidR="00942CA8">
        <w:t xml:space="preserve">  </w:t>
      </w:r>
    </w:p>
    <w:p w14:paraId="64A04A46" w14:textId="1C46EACC" w:rsid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504D36EC" w14:textId="77777777" w:rsidR="00942CA8" w:rsidRPr="00552A83" w:rsidRDefault="00942CA8" w:rsidP="00942CA8">
      <w:pPr>
        <w:pStyle w:val="Odstavekseznama"/>
        <w:spacing w:after="0" w:line="276" w:lineRule="auto"/>
        <w:ind w:left="360"/>
      </w:pPr>
    </w:p>
    <w:p w14:paraId="4625615F" w14:textId="77777777" w:rsidR="00942CA8" w:rsidRDefault="00552A83" w:rsidP="00B84267">
      <w:pPr>
        <w:pStyle w:val="Odstavekseznama"/>
        <w:numPr>
          <w:ilvl w:val="0"/>
          <w:numId w:val="3"/>
        </w:numPr>
        <w:spacing w:after="0" w:line="276" w:lineRule="auto"/>
      </w:pPr>
      <w:r w:rsidRPr="00552A83">
        <w:t xml:space="preserve">Uprava RTV Slovenija </w:t>
      </w:r>
      <w:r w:rsidR="00513D7F">
        <w:t xml:space="preserve">naj </w:t>
      </w:r>
      <w:r w:rsidRPr="00552A83">
        <w:t xml:space="preserve">nemudoma v okviru EBU sproži zahtevo, da Izrael ne nastopa na izboru pesmi za pesem </w:t>
      </w:r>
      <w:proofErr w:type="spellStart"/>
      <w:r w:rsidRPr="00552A83">
        <w:t>Evrovizije</w:t>
      </w:r>
      <w:proofErr w:type="spellEnd"/>
      <w:r w:rsidRPr="00552A83">
        <w:t>. V primeru sodelovanja Izraela zatemnimo prenos nastopa Izraela. </w:t>
      </w:r>
      <w:r w:rsidR="00942CA8">
        <w:t xml:space="preserve">  </w:t>
      </w:r>
    </w:p>
    <w:p w14:paraId="744E5E35" w14:textId="0B974B03" w:rsid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12CA593C" w14:textId="77777777" w:rsidR="00942CA8" w:rsidRPr="00552A83" w:rsidRDefault="00942CA8" w:rsidP="00942CA8">
      <w:pPr>
        <w:spacing w:after="0" w:line="276" w:lineRule="auto"/>
      </w:pPr>
    </w:p>
    <w:p w14:paraId="01F52ED9" w14:textId="77777777" w:rsidR="00942CA8" w:rsidRDefault="00552A83" w:rsidP="00B84267">
      <w:pPr>
        <w:pStyle w:val="Odstavekseznama"/>
        <w:numPr>
          <w:ilvl w:val="0"/>
          <w:numId w:val="3"/>
        </w:numPr>
        <w:spacing w:after="0" w:line="276" w:lineRule="auto"/>
      </w:pPr>
      <w:r w:rsidRPr="00552A83">
        <w:t xml:space="preserve"> Uprava RTV Slovenija </w:t>
      </w:r>
      <w:r w:rsidR="00513D7F">
        <w:t xml:space="preserve">naj </w:t>
      </w:r>
      <w:r w:rsidRPr="00552A83">
        <w:t xml:space="preserve">nemudoma v okviru EBU sproži zahtevo, da Izrael ne nastopa na izboru pesmi za pesem </w:t>
      </w:r>
      <w:proofErr w:type="spellStart"/>
      <w:r w:rsidRPr="00552A83">
        <w:t>Evrovizije</w:t>
      </w:r>
      <w:proofErr w:type="spellEnd"/>
      <w:r w:rsidRPr="00552A83">
        <w:t xml:space="preserve">.  O prizadevanjih naj sproti obvešča Svet RTV in javnost.  </w:t>
      </w:r>
      <w:r w:rsidR="00942CA8">
        <w:t xml:space="preserve"> </w:t>
      </w:r>
    </w:p>
    <w:p w14:paraId="0263DDB6" w14:textId="23154498" w:rsidR="00552A83" w:rsidRP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0877FA3D" w14:textId="77777777" w:rsidR="009A479C" w:rsidRDefault="009A479C" w:rsidP="00FF2916">
      <w:pPr>
        <w:pStyle w:val="Odstavekseznama"/>
        <w:spacing w:after="0" w:line="276" w:lineRule="auto"/>
        <w:ind w:left="1080"/>
      </w:pPr>
    </w:p>
    <w:p w14:paraId="6F8FE636" w14:textId="77777777" w:rsidR="009A479C" w:rsidRPr="009A479C" w:rsidRDefault="009A479C" w:rsidP="00FF2916">
      <w:pPr>
        <w:pStyle w:val="Odstavekseznama"/>
        <w:spacing w:after="0" w:line="276" w:lineRule="auto"/>
        <w:ind w:left="1080"/>
      </w:pPr>
    </w:p>
    <w:p w14:paraId="5819F273" w14:textId="1B71CE97" w:rsidR="00552A83" w:rsidRDefault="00552A83" w:rsidP="00FF2916">
      <w:pPr>
        <w:spacing w:after="0" w:line="276" w:lineRule="auto"/>
      </w:pPr>
      <w:r w:rsidRPr="00552A83">
        <w:rPr>
          <w:b/>
          <w:bCs/>
        </w:rPr>
        <w:t>RADIO</w:t>
      </w:r>
      <w:r w:rsidRPr="00552A83">
        <w:t> </w:t>
      </w:r>
    </w:p>
    <w:p w14:paraId="481405F4" w14:textId="77777777" w:rsidR="00FF2916" w:rsidRPr="00552A83" w:rsidRDefault="00FF2916" w:rsidP="00FF2916">
      <w:pPr>
        <w:spacing w:after="0" w:line="276" w:lineRule="auto"/>
      </w:pPr>
    </w:p>
    <w:p w14:paraId="76770E00" w14:textId="55502253" w:rsidR="00552A83" w:rsidRPr="009A479C" w:rsidRDefault="00FF2916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bookmarkStart w:id="1" w:name="_Hlk184647919"/>
      <w:r>
        <w:rPr>
          <w:b/>
          <w:bCs/>
          <w:u w:val="single"/>
        </w:rPr>
        <w:t>Opredelitev ciljnih skupin</w:t>
      </w:r>
    </w:p>
    <w:p w14:paraId="102A746B" w14:textId="77777777" w:rsidR="00942CA8" w:rsidRDefault="003B701B" w:rsidP="00B84267">
      <w:pPr>
        <w:pStyle w:val="Odstavekseznama"/>
        <w:numPr>
          <w:ilvl w:val="0"/>
          <w:numId w:val="4"/>
        </w:numPr>
        <w:spacing w:after="0" w:line="276" w:lineRule="auto"/>
      </w:pPr>
      <w:r>
        <w:t>Pri radijskih oddajah naj se dosledno d</w:t>
      </w:r>
      <w:r w:rsidR="00552A83" w:rsidRPr="00552A83">
        <w:t>efinira</w:t>
      </w:r>
      <w:r>
        <w:t>jo</w:t>
      </w:r>
      <w:r w:rsidR="00552A83" w:rsidRPr="00552A83">
        <w:t xml:space="preserve"> ciljne skupine (v tabelo radijskih oddaj naj se pri tistih naslovih, ki podatka o ciljni skupini nimajo, vpiše podatek</w:t>
      </w:r>
      <w:r>
        <w:t>,</w:t>
      </w:r>
      <w:r w:rsidR="00552A83" w:rsidRPr="00552A83">
        <w:t xml:space="preserve"> za katero ciljno skupino je posamezna oddaja namenjena, tako kot je to zapisano pri TV oddajah)</w:t>
      </w:r>
      <w:r w:rsidR="00641742">
        <w:t>.</w:t>
      </w:r>
      <w:r w:rsidR="00552A83" w:rsidRPr="00552A83">
        <w:t>  </w:t>
      </w:r>
      <w:r w:rsidR="00942CA8">
        <w:t xml:space="preserve">  </w:t>
      </w:r>
    </w:p>
    <w:p w14:paraId="5061093D" w14:textId="3612F414" w:rsid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0345CE0C" w14:textId="77777777" w:rsidR="00942CA8" w:rsidRPr="00552A83" w:rsidRDefault="00942CA8" w:rsidP="00942CA8">
      <w:pPr>
        <w:pStyle w:val="Odstavekseznama"/>
        <w:spacing w:after="0" w:line="276" w:lineRule="auto"/>
        <w:ind w:left="360"/>
      </w:pPr>
    </w:p>
    <w:p w14:paraId="4F3D330D" w14:textId="77777777" w:rsidR="00942CA8" w:rsidRDefault="00552A83" w:rsidP="00B84267">
      <w:pPr>
        <w:pStyle w:val="Odstavekseznama"/>
        <w:numPr>
          <w:ilvl w:val="0"/>
          <w:numId w:val="4"/>
        </w:numPr>
        <w:spacing w:after="0" w:line="276" w:lineRule="auto"/>
      </w:pPr>
      <w:r w:rsidRPr="00552A83">
        <w:t>Definira</w:t>
      </w:r>
      <w:r w:rsidR="00FF2916">
        <w:t>jo naj se</w:t>
      </w:r>
      <w:r w:rsidRPr="00552A83">
        <w:t xml:space="preserve"> ciljne skupine</w:t>
      </w:r>
      <w:r w:rsidR="00FF2916">
        <w:t>,</w:t>
      </w:r>
      <w:r w:rsidRPr="00552A83">
        <w:t xml:space="preserve"> za katere so posamezni programski pasovi namenjeni.  </w:t>
      </w:r>
      <w:r w:rsidR="00942CA8">
        <w:t xml:space="preserve">  </w:t>
      </w:r>
    </w:p>
    <w:p w14:paraId="35AC5116" w14:textId="47C0EC7C" w:rsidR="00552A83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bookmarkEnd w:id="1"/>
    <w:p w14:paraId="4A9EB0BD" w14:textId="77777777" w:rsidR="00FF2916" w:rsidRPr="00552A83" w:rsidRDefault="00FF2916" w:rsidP="00FF2916">
      <w:pPr>
        <w:pStyle w:val="Odstavekseznama"/>
        <w:spacing w:after="0" w:line="276" w:lineRule="auto"/>
        <w:ind w:left="360"/>
      </w:pPr>
    </w:p>
    <w:p w14:paraId="0BF2DDD1" w14:textId="4D7E8347" w:rsidR="00FF2916" w:rsidRPr="00FF2916" w:rsidRDefault="00FF2916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  <w:lang w:val="it-IT"/>
        </w:rPr>
      </w:pPr>
      <w:proofErr w:type="spellStart"/>
      <w:r w:rsidRPr="00FF2916">
        <w:rPr>
          <w:b/>
          <w:bCs/>
          <w:u w:val="single"/>
          <w:lang w:val="it-IT"/>
        </w:rPr>
        <w:t>Duhovna</w:t>
      </w:r>
      <w:proofErr w:type="spellEnd"/>
      <w:r w:rsidRPr="00FF2916">
        <w:rPr>
          <w:b/>
          <w:bCs/>
          <w:u w:val="single"/>
          <w:lang w:val="it-IT"/>
        </w:rPr>
        <w:t xml:space="preserve"> </w:t>
      </w:r>
      <w:proofErr w:type="spellStart"/>
      <w:r w:rsidRPr="00FF2916">
        <w:rPr>
          <w:b/>
          <w:bCs/>
          <w:u w:val="single"/>
          <w:lang w:val="it-IT"/>
        </w:rPr>
        <w:t>misel</w:t>
      </w:r>
      <w:proofErr w:type="spellEnd"/>
    </w:p>
    <w:p w14:paraId="2EAF905C" w14:textId="2AADCA71" w:rsidR="00552A83" w:rsidRDefault="00513D7F" w:rsidP="00FF2916">
      <w:pPr>
        <w:spacing w:after="0" w:line="276" w:lineRule="auto"/>
      </w:pPr>
      <w:r>
        <w:t>V PPN 2025 naj se pri</w:t>
      </w:r>
      <w:r w:rsidR="00552A83" w:rsidRPr="00552A83">
        <w:t xml:space="preserve"> oddaj</w:t>
      </w:r>
      <w:r>
        <w:t>i</w:t>
      </w:r>
      <w:r w:rsidR="00552A83" w:rsidRPr="00552A83">
        <w:t xml:space="preserve"> Duhovna misel ohrani število premiernih oddaj iz PPN 2024, to je </w:t>
      </w:r>
      <w:r w:rsidR="00E665F8">
        <w:t>šest</w:t>
      </w:r>
      <w:r w:rsidR="00552A83" w:rsidRPr="00552A83">
        <w:t xml:space="preserve"> na teden</w:t>
      </w:r>
      <w:r>
        <w:t>.</w:t>
      </w:r>
      <w:r w:rsidR="003B701B">
        <w:t xml:space="preserve"> Oddaja naj se po premieri še isti dan ponovi v radijskih programih.</w:t>
      </w:r>
    </w:p>
    <w:p w14:paraId="4926BEFB" w14:textId="27FE4DAB" w:rsidR="00FF2916" w:rsidRDefault="00942CA8" w:rsidP="00FF2916">
      <w:pPr>
        <w:spacing w:after="0" w:line="276" w:lineRule="auto"/>
      </w:pPr>
      <w:r>
        <w:t>ZA    PROTI    VZDRŽAN</w:t>
      </w:r>
    </w:p>
    <w:p w14:paraId="4693F0D1" w14:textId="77777777" w:rsidR="00942CA8" w:rsidRPr="00FF2916" w:rsidRDefault="00942CA8" w:rsidP="00FF2916">
      <w:pPr>
        <w:spacing w:after="0" w:line="276" w:lineRule="auto"/>
        <w:rPr>
          <w:lang w:val="it-IT"/>
        </w:rPr>
      </w:pPr>
    </w:p>
    <w:p w14:paraId="0001308A" w14:textId="128AB4ED" w:rsidR="00FF2916" w:rsidRPr="00FF2916" w:rsidRDefault="004908D2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UPE Prvi program</w:t>
      </w:r>
      <w:r w:rsidR="00FF2916" w:rsidRPr="00FF2916">
        <w:rPr>
          <w:b/>
          <w:bCs/>
          <w:u w:val="single"/>
        </w:rPr>
        <w:t xml:space="preserve"> Radia Slovenija</w:t>
      </w:r>
    </w:p>
    <w:p w14:paraId="44231E6A" w14:textId="3B0FCA51" w:rsidR="00552A83" w:rsidRDefault="00552A83" w:rsidP="00FF2916">
      <w:pPr>
        <w:spacing w:after="0" w:line="276" w:lineRule="auto"/>
      </w:pPr>
      <w:r w:rsidRPr="00552A83">
        <w:t xml:space="preserve">V finančnem načrtu za 2025 naj se </w:t>
      </w:r>
      <w:r w:rsidR="00FF2916">
        <w:t xml:space="preserve">za </w:t>
      </w:r>
      <w:r w:rsidR="008E15FD">
        <w:t xml:space="preserve">UPE Prvi program </w:t>
      </w:r>
      <w:r w:rsidRPr="00552A83">
        <w:t>Radi</w:t>
      </w:r>
      <w:r w:rsidR="008E15FD">
        <w:t>a</w:t>
      </w:r>
      <w:r w:rsidRPr="00552A83">
        <w:t xml:space="preserve"> Slovenija namenijo dodatna sredstva za </w:t>
      </w:r>
      <w:r w:rsidR="00E665F8">
        <w:t>tri</w:t>
      </w:r>
      <w:r w:rsidRPr="00552A83">
        <w:t xml:space="preserve"> nove zaposlitve izkušenih novinarjev in ustrezno prilagodi tudi kadrovski načrt. </w:t>
      </w:r>
    </w:p>
    <w:p w14:paraId="17DCE630" w14:textId="1077904A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1252B070" w14:textId="77777777" w:rsidR="00552A83" w:rsidRPr="00552A83" w:rsidRDefault="00552A83" w:rsidP="00FF2916">
      <w:pPr>
        <w:spacing w:after="0" w:line="276" w:lineRule="auto"/>
      </w:pPr>
      <w:r w:rsidRPr="00552A83">
        <w:t> </w:t>
      </w:r>
    </w:p>
    <w:p w14:paraId="5571A1FB" w14:textId="77777777" w:rsidR="0048622D" w:rsidRDefault="0048622D" w:rsidP="00FF2916">
      <w:pPr>
        <w:spacing w:after="0" w:line="276" w:lineRule="auto"/>
        <w:rPr>
          <w:b/>
          <w:bCs/>
        </w:rPr>
      </w:pPr>
    </w:p>
    <w:p w14:paraId="094769B2" w14:textId="59380701" w:rsidR="00552A83" w:rsidRDefault="00552A83" w:rsidP="00FF2916">
      <w:pPr>
        <w:spacing w:after="0" w:line="276" w:lineRule="auto"/>
      </w:pPr>
      <w:r w:rsidRPr="00552A83">
        <w:rPr>
          <w:b/>
          <w:bCs/>
        </w:rPr>
        <w:t>DIGITAL</w:t>
      </w:r>
      <w:r w:rsidRPr="00552A83">
        <w:t> </w:t>
      </w:r>
    </w:p>
    <w:p w14:paraId="1329FB77" w14:textId="77777777" w:rsidR="0048622D" w:rsidRPr="00552A83" w:rsidRDefault="0048622D" w:rsidP="00FF2916">
      <w:pPr>
        <w:spacing w:after="0" w:line="276" w:lineRule="auto"/>
      </w:pPr>
    </w:p>
    <w:p w14:paraId="7EE66EC4" w14:textId="21314895" w:rsidR="008A5E66" w:rsidRPr="00FF2916" w:rsidRDefault="00CF602C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r w:rsidRPr="00FF2916">
        <w:rPr>
          <w:b/>
          <w:bCs/>
          <w:u w:val="single"/>
        </w:rPr>
        <w:lastRenderedPageBreak/>
        <w:t>Digitalna distribucija vsebin</w:t>
      </w:r>
    </w:p>
    <w:p w14:paraId="41474FFA" w14:textId="2FD92634" w:rsidR="00552A83" w:rsidRDefault="008E15FD" w:rsidP="00FF2916">
      <w:pPr>
        <w:spacing w:after="0" w:line="276" w:lineRule="auto"/>
      </w:pPr>
      <w:r w:rsidRPr="008E15FD">
        <w:t xml:space="preserve">V finančnem načrtu za 2025 naj se namenijo dodatna sredstva za </w:t>
      </w:r>
      <w:r>
        <w:t>štiri</w:t>
      </w:r>
      <w:r w:rsidRPr="008E15FD">
        <w:t xml:space="preserve"> nove zaposlitve za izboljšanje digitalne distribucije vsebin in se ustrezno prilagodi kadrovski načrt: zaposlijo naj se trije projektni inženirji specialisti in en vodja projekta.</w:t>
      </w:r>
    </w:p>
    <w:p w14:paraId="1DDCADBE" w14:textId="360219A8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4FE32CBC" w14:textId="77777777" w:rsidR="0048622D" w:rsidRDefault="0048622D" w:rsidP="00FF2916">
      <w:pPr>
        <w:spacing w:after="0" w:line="276" w:lineRule="auto"/>
        <w:rPr>
          <w:b/>
          <w:bCs/>
        </w:rPr>
      </w:pPr>
    </w:p>
    <w:p w14:paraId="3CD1DAEA" w14:textId="1773C898" w:rsidR="00FF2916" w:rsidRDefault="00552A83" w:rsidP="00FF2916">
      <w:pPr>
        <w:spacing w:after="0" w:line="276" w:lineRule="auto"/>
      </w:pPr>
      <w:r w:rsidRPr="00552A83">
        <w:rPr>
          <w:b/>
          <w:bCs/>
        </w:rPr>
        <w:t>SKUPNO </w:t>
      </w:r>
      <w:r w:rsidRPr="00552A83">
        <w:t> </w:t>
      </w:r>
    </w:p>
    <w:p w14:paraId="588E9BF4" w14:textId="77777777" w:rsidR="00FF2916" w:rsidRDefault="00FF2916" w:rsidP="00FF2916">
      <w:pPr>
        <w:spacing w:after="0" w:line="276" w:lineRule="auto"/>
      </w:pPr>
    </w:p>
    <w:p w14:paraId="772E22BC" w14:textId="77777777" w:rsidR="00FF2916" w:rsidRPr="00552A83" w:rsidRDefault="00FF2916" w:rsidP="00B84267">
      <w:pPr>
        <w:pStyle w:val="Odstavekseznama"/>
        <w:numPr>
          <w:ilvl w:val="0"/>
          <w:numId w:val="1"/>
        </w:numPr>
        <w:spacing w:after="0" w:line="276" w:lineRule="auto"/>
      </w:pPr>
      <w:r w:rsidRPr="00552A83">
        <w:rPr>
          <w:b/>
          <w:bCs/>
          <w:u w:val="single"/>
        </w:rPr>
        <w:t>Dostopnost:</w:t>
      </w:r>
      <w:r w:rsidRPr="00552A83">
        <w:t> </w:t>
      </w:r>
    </w:p>
    <w:p w14:paraId="3FF79051" w14:textId="77777777" w:rsidR="00FF2916" w:rsidRDefault="00FF2916" w:rsidP="00B84267">
      <w:pPr>
        <w:pStyle w:val="Odstavekseznama"/>
        <w:numPr>
          <w:ilvl w:val="0"/>
          <w:numId w:val="5"/>
        </w:numPr>
        <w:spacing w:after="0" w:line="276" w:lineRule="auto"/>
      </w:pPr>
      <w:r w:rsidRPr="00552A83">
        <w:t>Opremljanju vsebin s tehnikami dostopnosti naj se v skladu s projekcijo povečanja sredstev, ki jo je uprava posredovala 3. 12. 2024, v finančnem načrtu za 2025 nameni dodatnih 100.000 eur in ustrezno prilagodi tudi kadrovski in programsko-produkcijski načrt</w:t>
      </w:r>
      <w:r>
        <w:t>.</w:t>
      </w:r>
    </w:p>
    <w:p w14:paraId="35F7A2F7" w14:textId="78339DA4" w:rsidR="00942CA8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040E141B" w14:textId="77777777" w:rsidR="00942CA8" w:rsidRPr="00552A83" w:rsidRDefault="00942CA8" w:rsidP="00942CA8">
      <w:pPr>
        <w:pStyle w:val="Odstavekseznama"/>
        <w:spacing w:after="0" w:line="276" w:lineRule="auto"/>
        <w:ind w:left="360"/>
      </w:pPr>
    </w:p>
    <w:p w14:paraId="17685450" w14:textId="77777777" w:rsidR="00FF2916" w:rsidRDefault="00FF2916" w:rsidP="00B84267">
      <w:pPr>
        <w:pStyle w:val="Odstavekseznama"/>
        <w:numPr>
          <w:ilvl w:val="0"/>
          <w:numId w:val="5"/>
        </w:numPr>
        <w:spacing w:after="0" w:line="276" w:lineRule="auto"/>
      </w:pPr>
      <w:r w:rsidRPr="00552A83">
        <w:t>Opremljanju vsebin s tehnikami dostopnosti naj se v skladu s projekcijo povečanja sredstev, ki jo je uprava posredovala 3. 12. 2024, v finančnem načrtu za 2025 nameni dodatnih 200.000 eur in ustrezno prilagodi tudi kadrovski in programsko-produkcijski načrt</w:t>
      </w:r>
      <w:r>
        <w:t>.</w:t>
      </w:r>
      <w:r w:rsidRPr="00552A83">
        <w:t> </w:t>
      </w:r>
    </w:p>
    <w:p w14:paraId="29B95A57" w14:textId="46CB7B5F" w:rsidR="00942CA8" w:rsidRDefault="00942CA8" w:rsidP="00942CA8">
      <w:pPr>
        <w:pStyle w:val="Odstavekseznama"/>
        <w:spacing w:after="0" w:line="276" w:lineRule="auto"/>
        <w:ind w:left="360"/>
      </w:pPr>
      <w:r>
        <w:t>ZA    PROTI    VZDRŽAN</w:t>
      </w:r>
    </w:p>
    <w:p w14:paraId="6D728C84" w14:textId="77777777" w:rsidR="00942CA8" w:rsidRPr="00552A83" w:rsidRDefault="00942CA8" w:rsidP="00942CA8">
      <w:pPr>
        <w:pStyle w:val="Odstavekseznama"/>
        <w:spacing w:after="0" w:line="276" w:lineRule="auto"/>
        <w:ind w:left="360"/>
      </w:pPr>
    </w:p>
    <w:p w14:paraId="18772F39" w14:textId="77777777" w:rsidR="00FF2916" w:rsidRPr="00552A83" w:rsidRDefault="00FF2916" w:rsidP="00B84267">
      <w:pPr>
        <w:pStyle w:val="Odstavekseznama"/>
        <w:numPr>
          <w:ilvl w:val="0"/>
          <w:numId w:val="5"/>
        </w:numPr>
        <w:spacing w:after="0" w:line="276" w:lineRule="auto"/>
      </w:pPr>
      <w:r w:rsidRPr="00552A83">
        <w:t>Za povečanje obsega podnaslovljenih vsebin za gluhe in naglušne ter izboljšanje tehnik zapisovanja govora se MMC</w:t>
      </w:r>
      <w:r>
        <w:t>-ju</w:t>
      </w:r>
      <w:r w:rsidRPr="00552A83">
        <w:t xml:space="preserve"> nameni dodatnih 50.000 eur.   </w:t>
      </w:r>
    </w:p>
    <w:p w14:paraId="4D20D3E6" w14:textId="0748B518" w:rsidR="00FF2916" w:rsidRDefault="00942CA8" w:rsidP="00FF2916">
      <w:pPr>
        <w:pStyle w:val="Odstavekseznama"/>
        <w:spacing w:after="0" w:line="276" w:lineRule="auto"/>
        <w:ind w:left="360"/>
      </w:pPr>
      <w:r>
        <w:t>ZA    PROTI    VZDRŽAN</w:t>
      </w:r>
    </w:p>
    <w:p w14:paraId="4E213043" w14:textId="77777777" w:rsidR="00942CA8" w:rsidRDefault="00942CA8" w:rsidP="00FF2916">
      <w:pPr>
        <w:pStyle w:val="Odstavekseznama"/>
        <w:spacing w:after="0" w:line="276" w:lineRule="auto"/>
        <w:ind w:left="360"/>
      </w:pPr>
    </w:p>
    <w:p w14:paraId="63D9FD30" w14:textId="77777777" w:rsidR="00FF2916" w:rsidRDefault="00FF2916" w:rsidP="00B84267">
      <w:pPr>
        <w:pStyle w:val="Odstavekseznama"/>
        <w:numPr>
          <w:ilvl w:val="0"/>
          <w:numId w:val="1"/>
        </w:numPr>
        <w:spacing w:after="0" w:line="276" w:lineRule="auto"/>
      </w:pPr>
      <w:r w:rsidRPr="00552A83">
        <w:rPr>
          <w:b/>
          <w:bCs/>
          <w:u w:val="single"/>
        </w:rPr>
        <w:t>Integracija/sinergija vsebin za otroke:</w:t>
      </w:r>
      <w:r w:rsidRPr="00552A83">
        <w:t> </w:t>
      </w:r>
    </w:p>
    <w:p w14:paraId="09899910" w14:textId="0B17FED6" w:rsidR="00FF2916" w:rsidRDefault="00FF2916" w:rsidP="00FF2916">
      <w:pPr>
        <w:spacing w:after="0" w:line="276" w:lineRule="auto"/>
      </w:pPr>
      <w:r w:rsidRPr="00552A83">
        <w:t>V PPN</w:t>
      </w:r>
      <w:r>
        <w:t xml:space="preserve"> 2025</w:t>
      </w:r>
      <w:r w:rsidRPr="00552A83">
        <w:t xml:space="preserve"> se na mestu, kjer se omenjajo sinergije in povezovanj</w:t>
      </w:r>
      <w:r>
        <w:t>a</w:t>
      </w:r>
      <w:r w:rsidRPr="00552A83">
        <w:t xml:space="preserve"> uredništev vsebin za otrok in mlade (osnutek PPN 2025, stran 10, verzija 29.</w:t>
      </w:r>
      <w:r>
        <w:t xml:space="preserve"> </w:t>
      </w:r>
      <w:r w:rsidRPr="00552A83">
        <w:t>11.</w:t>
      </w:r>
      <w:r>
        <w:t xml:space="preserve"> </w:t>
      </w:r>
      <w:r w:rsidRPr="00552A83">
        <w:t>2024), tekstovno pojasni in definira, kaj sinergija v praksi pomeni (kako bo v praksi potekalo povezovanje)</w:t>
      </w:r>
      <w:r>
        <w:t>.</w:t>
      </w:r>
      <w:r w:rsidRPr="00552A83">
        <w:t> </w:t>
      </w:r>
    </w:p>
    <w:p w14:paraId="44DE07F9" w14:textId="14E4AE55" w:rsidR="00942CA8" w:rsidRPr="00552A83" w:rsidRDefault="00942CA8" w:rsidP="00FF2916">
      <w:pPr>
        <w:spacing w:after="0" w:line="276" w:lineRule="auto"/>
      </w:pPr>
      <w:r>
        <w:t>ZA    PROTI    VZDRŽAN</w:t>
      </w:r>
    </w:p>
    <w:p w14:paraId="6D57FEE1" w14:textId="77777777" w:rsidR="00FF2916" w:rsidRPr="00552A83" w:rsidRDefault="00FF2916" w:rsidP="00FF2916">
      <w:pPr>
        <w:spacing w:after="0" w:line="276" w:lineRule="auto"/>
      </w:pPr>
    </w:p>
    <w:p w14:paraId="5A6D52CD" w14:textId="744F4DFC" w:rsidR="008A5E66" w:rsidRPr="00FF2916" w:rsidRDefault="008A5E66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r w:rsidRPr="00FF2916">
        <w:rPr>
          <w:b/>
          <w:bCs/>
          <w:u w:val="single"/>
        </w:rPr>
        <w:t xml:space="preserve">Strategija </w:t>
      </w:r>
      <w:proofErr w:type="spellStart"/>
      <w:r w:rsidRPr="00FF2916">
        <w:rPr>
          <w:b/>
          <w:bCs/>
          <w:u w:val="single"/>
        </w:rPr>
        <w:t>multiplatformnosti</w:t>
      </w:r>
      <w:proofErr w:type="spellEnd"/>
    </w:p>
    <w:p w14:paraId="12B3E7BF" w14:textId="5CE50E95" w:rsidR="00552A83" w:rsidRDefault="00552A83" w:rsidP="00FF2916">
      <w:pPr>
        <w:spacing w:after="0" w:line="276" w:lineRule="auto"/>
      </w:pPr>
      <w:r w:rsidRPr="00552A83">
        <w:t>Uprava naj PPN 2025 dopolni s strategijo in cilji, konkretnimi ukrepi ter merljivimi kazalniki na področju integracije sistema (</w:t>
      </w:r>
      <w:proofErr w:type="spellStart"/>
      <w:r w:rsidRPr="00552A83">
        <w:t>multiplatformnost</w:t>
      </w:r>
      <w:proofErr w:type="spellEnd"/>
      <w:r w:rsidRPr="00552A83">
        <w:t>), kar je bilo v dosedanjih izvajanjih uprave in vodstva predstavljeno kot prioritetna naloga.  </w:t>
      </w:r>
    </w:p>
    <w:p w14:paraId="0819A04A" w14:textId="2400A250" w:rsidR="00FF2916" w:rsidRDefault="00942CA8" w:rsidP="00FF2916">
      <w:pPr>
        <w:spacing w:after="0" w:line="276" w:lineRule="auto"/>
      </w:pPr>
      <w:r>
        <w:t>ZA    PROTI    VZDRŽAN</w:t>
      </w:r>
    </w:p>
    <w:p w14:paraId="3733033A" w14:textId="77777777" w:rsidR="00942CA8" w:rsidRDefault="00942CA8" w:rsidP="00FF2916">
      <w:pPr>
        <w:spacing w:after="0" w:line="276" w:lineRule="auto"/>
      </w:pPr>
    </w:p>
    <w:p w14:paraId="7F305F3B" w14:textId="7CEA1B48" w:rsidR="008A5E66" w:rsidRPr="00FF2916" w:rsidRDefault="008A5E66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r w:rsidRPr="00FF2916">
        <w:rPr>
          <w:b/>
          <w:bCs/>
          <w:u w:val="single"/>
        </w:rPr>
        <w:t>Usposabljanje na temo podnebnega poročanja</w:t>
      </w:r>
    </w:p>
    <w:p w14:paraId="1ACE5325" w14:textId="452C0154" w:rsidR="00552A83" w:rsidRPr="00552A83" w:rsidRDefault="00552A83" w:rsidP="00FF2916">
      <w:pPr>
        <w:spacing w:after="0" w:line="276" w:lineRule="auto"/>
      </w:pPr>
      <w:r w:rsidRPr="00552A83">
        <w:t xml:space="preserve">Uprava naj v </w:t>
      </w:r>
      <w:r w:rsidR="00513D7F">
        <w:t>poslovni načrt za</w:t>
      </w:r>
      <w:r w:rsidRPr="00552A83">
        <w:t xml:space="preserve"> 2025 vključi usposabljanje za novinarje na temo podnebnega poročanja</w:t>
      </w:r>
      <w:r w:rsidR="008A390B">
        <w:t xml:space="preserve"> </w:t>
      </w:r>
      <w:r w:rsidRPr="00552A83">
        <w:t xml:space="preserve">(na podlagi publikacije EBU </w:t>
      </w:r>
      <w:proofErr w:type="spellStart"/>
      <w:r w:rsidRPr="008A5E66">
        <w:rPr>
          <w:i/>
          <w:iCs/>
        </w:rPr>
        <w:t>Climate</w:t>
      </w:r>
      <w:proofErr w:type="spellEnd"/>
      <w:r w:rsidRPr="008A5E66">
        <w:rPr>
          <w:i/>
          <w:iCs/>
        </w:rPr>
        <w:t xml:space="preserve"> </w:t>
      </w:r>
      <w:proofErr w:type="spellStart"/>
      <w:r w:rsidRPr="008A5E66">
        <w:rPr>
          <w:i/>
          <w:iCs/>
        </w:rPr>
        <w:t>journalism</w:t>
      </w:r>
      <w:proofErr w:type="spellEnd"/>
      <w:r w:rsidRPr="008A5E66">
        <w:rPr>
          <w:i/>
          <w:iCs/>
        </w:rPr>
        <w:t xml:space="preserve"> </w:t>
      </w:r>
      <w:proofErr w:type="spellStart"/>
      <w:r w:rsidRPr="008A5E66">
        <w:rPr>
          <w:i/>
          <w:iCs/>
        </w:rPr>
        <w:t>that</w:t>
      </w:r>
      <w:proofErr w:type="spellEnd"/>
      <w:r w:rsidRPr="008A5E66">
        <w:rPr>
          <w:i/>
          <w:iCs/>
        </w:rPr>
        <w:t xml:space="preserve"> </w:t>
      </w:r>
      <w:proofErr w:type="spellStart"/>
      <w:r w:rsidRPr="008A5E66">
        <w:rPr>
          <w:i/>
          <w:iCs/>
        </w:rPr>
        <w:t>works</w:t>
      </w:r>
      <w:proofErr w:type="spellEnd"/>
      <w:r w:rsidR="008A390B" w:rsidRPr="008A390B">
        <w:t>)</w:t>
      </w:r>
      <w:r w:rsidR="008A390B">
        <w:t>.</w:t>
      </w:r>
    </w:p>
    <w:p w14:paraId="1368AE4E" w14:textId="77777777" w:rsidR="00942CA8" w:rsidRDefault="00942CA8" w:rsidP="00FF2916">
      <w:pPr>
        <w:spacing w:after="0" w:line="276" w:lineRule="auto"/>
      </w:pPr>
      <w:r>
        <w:t>ZA    PROTI    VZDRŽAN</w:t>
      </w:r>
    </w:p>
    <w:p w14:paraId="18A668A9" w14:textId="62BD4E10" w:rsidR="00552A83" w:rsidRPr="00552A83" w:rsidRDefault="00552A83" w:rsidP="00FF2916">
      <w:pPr>
        <w:spacing w:after="0" w:line="276" w:lineRule="auto"/>
      </w:pPr>
      <w:r w:rsidRPr="00552A83">
        <w:t> </w:t>
      </w:r>
    </w:p>
    <w:p w14:paraId="760E3CE8" w14:textId="0D2E7B46" w:rsidR="008A5E66" w:rsidRPr="00FF2916" w:rsidRDefault="008A5E66" w:rsidP="00B84267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  <w:u w:val="single"/>
        </w:rPr>
      </w:pPr>
      <w:r w:rsidRPr="00FF2916">
        <w:rPr>
          <w:b/>
          <w:bCs/>
          <w:u w:val="single"/>
        </w:rPr>
        <w:t>Odstranitev nemerljivih in zanemarljivih ciljev uredništev</w:t>
      </w:r>
    </w:p>
    <w:p w14:paraId="135FEF90" w14:textId="33E746E9" w:rsidR="00F525B8" w:rsidRDefault="00552A83" w:rsidP="00FF2916">
      <w:pPr>
        <w:spacing w:after="0" w:line="276" w:lineRule="auto"/>
      </w:pPr>
      <w:r w:rsidRPr="00552A83">
        <w:t xml:space="preserve">Uprava RTV naj iz dokumenta, ki ga bo predložila v glasovanje Svetu RTV in bo po sprejetju tudi javno objavljen, z redakcijskimi popravki odstrani vse cilje uredništev, ki niso merljivi ali so vsebinsko tako nepomembni ali banalni (npr. 2 sporočili za javnost/3 sporočila za javnost, str. </w:t>
      </w:r>
      <w:r w:rsidRPr="00552A83">
        <w:lastRenderedPageBreak/>
        <w:t>39; manj prepoznavni programi/bolj prepoznavni programi, str. 44; 1 nagrada uredništvu/ več nagrad uredništvu, str. 45).   </w:t>
      </w:r>
    </w:p>
    <w:p w14:paraId="6C856E05" w14:textId="55DAB292" w:rsidR="00942CA8" w:rsidRDefault="00942CA8" w:rsidP="00FF2916">
      <w:pPr>
        <w:spacing w:after="0" w:line="276" w:lineRule="auto"/>
      </w:pPr>
      <w:r>
        <w:t>ZA    PROTI    VZDRŽAN</w:t>
      </w:r>
    </w:p>
    <w:sectPr w:rsidR="0094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C48"/>
    <w:multiLevelType w:val="hybridMultilevel"/>
    <w:tmpl w:val="162A99D0"/>
    <w:lvl w:ilvl="0" w:tplc="A80426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624E5"/>
    <w:multiLevelType w:val="hybridMultilevel"/>
    <w:tmpl w:val="DDC6804C"/>
    <w:lvl w:ilvl="0" w:tplc="399A3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A38E7"/>
    <w:multiLevelType w:val="hybridMultilevel"/>
    <w:tmpl w:val="9766BE4C"/>
    <w:lvl w:ilvl="0" w:tplc="EE5CE20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8D032F"/>
    <w:multiLevelType w:val="hybridMultilevel"/>
    <w:tmpl w:val="7180AFFE"/>
    <w:lvl w:ilvl="0" w:tplc="06E6168C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E45699"/>
    <w:multiLevelType w:val="hybridMultilevel"/>
    <w:tmpl w:val="C114AF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D2B31"/>
    <w:multiLevelType w:val="hybridMultilevel"/>
    <w:tmpl w:val="DC80CCC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573699">
    <w:abstractNumId w:val="3"/>
  </w:num>
  <w:num w:numId="2" w16cid:durableId="288319094">
    <w:abstractNumId w:val="1"/>
  </w:num>
  <w:num w:numId="3" w16cid:durableId="822044417">
    <w:abstractNumId w:val="0"/>
  </w:num>
  <w:num w:numId="4" w16cid:durableId="906299681">
    <w:abstractNumId w:val="4"/>
  </w:num>
  <w:num w:numId="5" w16cid:durableId="957566760">
    <w:abstractNumId w:val="5"/>
  </w:num>
  <w:num w:numId="6" w16cid:durableId="700108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83"/>
    <w:rsid w:val="001371C0"/>
    <w:rsid w:val="00224D4E"/>
    <w:rsid w:val="00277791"/>
    <w:rsid w:val="00280FB7"/>
    <w:rsid w:val="00291383"/>
    <w:rsid w:val="0030590E"/>
    <w:rsid w:val="0031739B"/>
    <w:rsid w:val="003936D4"/>
    <w:rsid w:val="003B701B"/>
    <w:rsid w:val="0048622D"/>
    <w:rsid w:val="004908D2"/>
    <w:rsid w:val="00513D7F"/>
    <w:rsid w:val="00552A83"/>
    <w:rsid w:val="00623CF4"/>
    <w:rsid w:val="00641742"/>
    <w:rsid w:val="00755BFA"/>
    <w:rsid w:val="00833C2C"/>
    <w:rsid w:val="0085757D"/>
    <w:rsid w:val="008861DA"/>
    <w:rsid w:val="008A390B"/>
    <w:rsid w:val="008A5E66"/>
    <w:rsid w:val="008E15FD"/>
    <w:rsid w:val="009207F6"/>
    <w:rsid w:val="00942CA8"/>
    <w:rsid w:val="00944CA8"/>
    <w:rsid w:val="0099584F"/>
    <w:rsid w:val="009A479C"/>
    <w:rsid w:val="00A361FD"/>
    <w:rsid w:val="00A91A98"/>
    <w:rsid w:val="00B115A4"/>
    <w:rsid w:val="00B84267"/>
    <w:rsid w:val="00CF602C"/>
    <w:rsid w:val="00D405F5"/>
    <w:rsid w:val="00D40D3B"/>
    <w:rsid w:val="00E665F8"/>
    <w:rsid w:val="00EC2DEE"/>
    <w:rsid w:val="00F525B8"/>
    <w:rsid w:val="00F66F6F"/>
    <w:rsid w:val="00F9479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16E2"/>
  <w15:chartTrackingRefBased/>
  <w15:docId w15:val="{D1D7CE75-9A6E-459B-9635-1152F5B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5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5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5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5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5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5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5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5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5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52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52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52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52A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52A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52A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52A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52A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52A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5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5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5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5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5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52A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52A8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52A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5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52A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52A8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52A8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2A8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33C2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3C2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33C2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3C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3C2C"/>
    <w:rPr>
      <w:b/>
      <w:bCs/>
      <w:sz w:val="20"/>
      <w:szCs w:val="20"/>
    </w:rPr>
  </w:style>
  <w:style w:type="paragraph" w:styleId="Brezrazmikov">
    <w:name w:val="No Spacing"/>
    <w:uiPriority w:val="1"/>
    <w:qFormat/>
    <w:rsid w:val="00623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CC316FA59942B4C081AF0FAB3B37" ma:contentTypeVersion="12" ma:contentTypeDescription="Create a new document." ma:contentTypeScope="" ma:versionID="7a9978239aa55b4933f56df05bbf6b53">
  <xsd:schema xmlns:xsd="http://www.w3.org/2001/XMLSchema" xmlns:xs="http://www.w3.org/2001/XMLSchema" xmlns:p="http://schemas.microsoft.com/office/2006/metadata/properties" xmlns:ns3="128bd61c-80b9-4372-8224-dd29c23849eb" xmlns:ns4="973daa6d-05d3-47f7-b8f6-c065db866004" targetNamespace="http://schemas.microsoft.com/office/2006/metadata/properties" ma:root="true" ma:fieldsID="e3e130c1f62d62364786b88edd314ace" ns3:_="" ns4:_="">
    <xsd:import namespace="128bd61c-80b9-4372-8224-dd29c23849eb"/>
    <xsd:import namespace="973daa6d-05d3-47f7-b8f6-c065db8660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bd61c-80b9-4372-8224-dd29c23849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daa6d-05d3-47f7-b8f6-c065db866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3daa6d-05d3-47f7-b8f6-c065db866004" xsi:nil="true"/>
  </documentManagement>
</p:properties>
</file>

<file path=customXml/itemProps1.xml><?xml version="1.0" encoding="utf-8"?>
<ds:datastoreItem xmlns:ds="http://schemas.openxmlformats.org/officeDocument/2006/customXml" ds:itemID="{517ACF51-4767-4129-9093-9C92AC4E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bd61c-80b9-4372-8224-dd29c23849eb"/>
    <ds:schemaRef ds:uri="973daa6d-05d3-47f7-b8f6-c065db866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0BC42-79E7-4DE9-A8F9-CF15025BE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18BCD-BEA2-4DC1-B11D-4F09BEC82EC6}">
  <ds:schemaRefs>
    <ds:schemaRef ds:uri="http://schemas.microsoft.com/office/2006/metadata/properties"/>
    <ds:schemaRef ds:uri="http://schemas.microsoft.com/office/infopath/2007/PartnerControls"/>
    <ds:schemaRef ds:uri="973daa6d-05d3-47f7-b8f6-c065db866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Forbici</dc:creator>
  <cp:keywords/>
  <dc:description/>
  <cp:lastModifiedBy>Goran Forbici</cp:lastModifiedBy>
  <cp:revision>2</cp:revision>
  <dcterms:created xsi:type="dcterms:W3CDTF">2024-12-09T15:17:00Z</dcterms:created>
  <dcterms:modified xsi:type="dcterms:W3CDTF">2024-12-09T15:17:00Z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0x0101009667CC316FA59942B4C081AF0FAB3B37</vt:lpwstr>
  </property>
</Properties>
</file>