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BD" w:rsidRP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bookmarkStart w:id="0" w:name="_GoBack"/>
      <w:bookmarkEnd w:id="0"/>
      <w:r w:rsidRPr="005C6DBD">
        <w:rPr>
          <w:rFonts w:asciiTheme="minorHAnsi" w:hAnsiTheme="minorHAnsi" w:cstheme="minorHAnsi"/>
          <w:b/>
          <w:bCs/>
          <w:color w:val="222222"/>
          <w:sz w:val="28"/>
          <w:szCs w:val="28"/>
        </w:rPr>
        <w:t>Volilni program SD za Mestno občino Nova Gorica 2022 - 2026</w:t>
      </w:r>
    </w:p>
    <w:p w:rsid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p>
    <w:p w:rsid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r>
        <w:rPr>
          <w:rFonts w:asciiTheme="minorHAnsi" w:hAnsiTheme="minorHAnsi" w:cstheme="minorHAnsi"/>
          <w:b/>
          <w:bCs/>
          <w:color w:val="222222"/>
          <w:sz w:val="28"/>
          <w:szCs w:val="28"/>
        </w:rPr>
        <w:t>VIZIJA</w:t>
      </w:r>
    </w:p>
    <w:p w:rsid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p>
    <w:p w:rsidR="005C6DBD" w:rsidRPr="00167CBC" w:rsidRDefault="005C6DBD" w:rsidP="00167CBC">
      <w:pPr>
        <w:pStyle w:val="Navadensplet"/>
        <w:shd w:val="clear" w:color="auto" w:fill="FFFFFF"/>
        <w:spacing w:before="0" w:beforeAutospacing="0" w:after="45" w:afterAutospacing="0" w:line="276" w:lineRule="auto"/>
        <w:jc w:val="both"/>
        <w:rPr>
          <w:rFonts w:asciiTheme="minorHAnsi" w:hAnsiTheme="minorHAnsi" w:cstheme="minorHAnsi"/>
          <w:bCs/>
          <w:color w:val="222222"/>
          <w:sz w:val="28"/>
          <w:szCs w:val="28"/>
        </w:rPr>
      </w:pPr>
      <w:r w:rsidRPr="00167CBC">
        <w:rPr>
          <w:rFonts w:asciiTheme="minorHAnsi" w:hAnsiTheme="minorHAnsi" w:cstheme="minorHAnsi"/>
          <w:bCs/>
          <w:color w:val="222222"/>
          <w:sz w:val="28"/>
          <w:szCs w:val="28"/>
        </w:rPr>
        <w:t xml:space="preserve">Želimo živeti v skupnosti, ki bo povezana, sodobno opremljena in odprta za razvojne priložnosti. Imamo izjemno geostrateško lego, ki nam zaradi bližine velikih prometnih sidrišč omogoča dobre povezave s svetom, prav zato moramo te prednosti bolje izkoristiti za razvoj trajnostnega butičnega turizma z visoko dodano vrednostjo. Tako turizem, šport in kultura so področja, na katerih bomo gradili svojo prepoznavnost in razvojne prednosti </w:t>
      </w:r>
      <w:r w:rsidR="00167CBC" w:rsidRPr="00167CBC">
        <w:rPr>
          <w:rFonts w:asciiTheme="minorHAnsi" w:hAnsiTheme="minorHAnsi" w:cstheme="minorHAnsi"/>
          <w:bCs/>
          <w:color w:val="222222"/>
          <w:sz w:val="28"/>
          <w:szCs w:val="28"/>
        </w:rPr>
        <w:t>še posebej</w:t>
      </w:r>
      <w:r w:rsidRPr="00167CBC">
        <w:rPr>
          <w:rFonts w:asciiTheme="minorHAnsi" w:hAnsiTheme="minorHAnsi" w:cstheme="minorHAnsi"/>
          <w:bCs/>
          <w:color w:val="222222"/>
          <w:sz w:val="28"/>
          <w:szCs w:val="28"/>
        </w:rPr>
        <w:t xml:space="preserve"> s poudarkom na čezmejnem povezovanju. </w:t>
      </w:r>
      <w:r w:rsidR="00ED05C8">
        <w:rPr>
          <w:rFonts w:asciiTheme="minorHAnsi" w:hAnsiTheme="minorHAnsi" w:cstheme="minorHAnsi"/>
          <w:bCs/>
          <w:color w:val="222222"/>
          <w:sz w:val="28"/>
          <w:szCs w:val="28"/>
        </w:rPr>
        <w:t xml:space="preserve">V našo sredino želimo privabiti visokotehnološka napredna podjetja, ki že danes kreirajo trende prihodnosti, saj želimo biti korak pred drugimi. </w:t>
      </w:r>
      <w:r w:rsidRPr="00167CBC">
        <w:rPr>
          <w:rFonts w:asciiTheme="minorHAnsi" w:hAnsiTheme="minorHAnsi" w:cstheme="minorHAnsi"/>
          <w:bCs/>
          <w:color w:val="222222"/>
          <w:sz w:val="28"/>
          <w:szCs w:val="28"/>
        </w:rPr>
        <w:t>Postajamo mod</w:t>
      </w:r>
      <w:r w:rsidR="00167CBC" w:rsidRPr="00167CBC">
        <w:rPr>
          <w:rFonts w:asciiTheme="minorHAnsi" w:hAnsiTheme="minorHAnsi" w:cstheme="minorHAnsi"/>
          <w:bCs/>
          <w:color w:val="222222"/>
          <w:sz w:val="28"/>
          <w:szCs w:val="28"/>
        </w:rPr>
        <w:t xml:space="preserve">erno univerzitetno mesto, ki </w:t>
      </w:r>
      <w:r w:rsidRPr="00167CBC">
        <w:rPr>
          <w:rFonts w:asciiTheme="minorHAnsi" w:hAnsiTheme="minorHAnsi" w:cstheme="minorHAnsi"/>
          <w:bCs/>
          <w:color w:val="222222"/>
          <w:sz w:val="28"/>
          <w:szCs w:val="28"/>
        </w:rPr>
        <w:t xml:space="preserve">zna </w:t>
      </w:r>
      <w:r w:rsidR="00167CBC" w:rsidRPr="00167CBC">
        <w:rPr>
          <w:rFonts w:asciiTheme="minorHAnsi" w:hAnsiTheme="minorHAnsi" w:cstheme="minorHAnsi"/>
          <w:bCs/>
          <w:color w:val="222222"/>
          <w:sz w:val="28"/>
          <w:szCs w:val="28"/>
        </w:rPr>
        <w:t>sobivati</w:t>
      </w:r>
      <w:r w:rsidRPr="00167CBC">
        <w:rPr>
          <w:rFonts w:asciiTheme="minorHAnsi" w:hAnsiTheme="minorHAnsi" w:cstheme="minorHAnsi"/>
          <w:bCs/>
          <w:color w:val="222222"/>
          <w:sz w:val="28"/>
          <w:szCs w:val="28"/>
        </w:rPr>
        <w:t xml:space="preserve"> s svojim podeželjem</w:t>
      </w:r>
      <w:r w:rsidR="00167CBC" w:rsidRPr="00167CBC">
        <w:rPr>
          <w:rFonts w:asciiTheme="minorHAnsi" w:hAnsiTheme="minorHAnsi" w:cstheme="minorHAnsi"/>
          <w:bCs/>
          <w:color w:val="222222"/>
          <w:sz w:val="28"/>
          <w:szCs w:val="28"/>
        </w:rPr>
        <w:t xml:space="preserve"> in prijaznimi ljudmi </w:t>
      </w:r>
      <w:r w:rsidR="00167CBC">
        <w:rPr>
          <w:rFonts w:asciiTheme="minorHAnsi" w:hAnsiTheme="minorHAnsi" w:cstheme="minorHAnsi"/>
          <w:bCs/>
          <w:color w:val="222222"/>
          <w:sz w:val="28"/>
          <w:szCs w:val="28"/>
        </w:rPr>
        <w:t xml:space="preserve">in </w:t>
      </w:r>
      <w:r w:rsidR="00167CBC" w:rsidRPr="00167CBC">
        <w:rPr>
          <w:rFonts w:asciiTheme="minorHAnsi" w:hAnsiTheme="minorHAnsi" w:cstheme="minorHAnsi"/>
          <w:bCs/>
          <w:color w:val="222222"/>
          <w:sz w:val="28"/>
          <w:szCs w:val="28"/>
        </w:rPr>
        <w:t>s posluhom za naravo</w:t>
      </w:r>
      <w:r w:rsidRPr="00167CBC">
        <w:rPr>
          <w:rFonts w:asciiTheme="minorHAnsi" w:hAnsiTheme="minorHAnsi" w:cstheme="minorHAnsi"/>
          <w:bCs/>
          <w:color w:val="222222"/>
          <w:sz w:val="28"/>
          <w:szCs w:val="28"/>
        </w:rPr>
        <w:t xml:space="preserve">. Tu rastejo dobre zgodbe o vinu, soncu in oljkah, pa siru in </w:t>
      </w:r>
      <w:r w:rsidR="00167CBC">
        <w:rPr>
          <w:rFonts w:asciiTheme="minorHAnsi" w:hAnsiTheme="minorHAnsi" w:cstheme="minorHAnsi"/>
          <w:bCs/>
          <w:color w:val="222222"/>
          <w:sz w:val="28"/>
          <w:szCs w:val="28"/>
        </w:rPr>
        <w:t>špargljih</w:t>
      </w:r>
      <w:r w:rsidRPr="00167CBC">
        <w:rPr>
          <w:rFonts w:asciiTheme="minorHAnsi" w:hAnsiTheme="minorHAnsi" w:cstheme="minorHAnsi"/>
          <w:bCs/>
          <w:color w:val="222222"/>
          <w:sz w:val="28"/>
          <w:szCs w:val="28"/>
        </w:rPr>
        <w:t xml:space="preserve"> – same </w:t>
      </w:r>
      <w:r w:rsidR="00167CBC">
        <w:rPr>
          <w:rFonts w:asciiTheme="minorHAnsi" w:hAnsiTheme="minorHAnsi" w:cstheme="minorHAnsi"/>
          <w:bCs/>
          <w:color w:val="222222"/>
          <w:sz w:val="28"/>
          <w:szCs w:val="28"/>
        </w:rPr>
        <w:t>prvovrstne</w:t>
      </w:r>
      <w:r w:rsidRPr="00167CBC">
        <w:rPr>
          <w:rFonts w:asciiTheme="minorHAnsi" w:hAnsiTheme="minorHAnsi" w:cstheme="minorHAnsi"/>
          <w:bCs/>
          <w:color w:val="222222"/>
          <w:sz w:val="28"/>
          <w:szCs w:val="28"/>
        </w:rPr>
        <w:t xml:space="preserve"> sestavine za prepoznavno kulinarično prestolnico, ki se že zdaj ponaša z odlično ponudbo kuharskih mojstric in mojstrov.</w:t>
      </w:r>
      <w:r w:rsidR="00167CBC" w:rsidRPr="00167CBC">
        <w:rPr>
          <w:rFonts w:asciiTheme="minorHAnsi" w:hAnsiTheme="minorHAnsi" w:cstheme="minorHAnsi"/>
          <w:bCs/>
          <w:color w:val="222222"/>
          <w:sz w:val="28"/>
          <w:szCs w:val="28"/>
        </w:rPr>
        <w:t xml:space="preserve"> V naši sredini krepimo medgeneracijsko solidarnost in stojimo za svojimi člani kot občina in kot prostovoljci. Smo solidarna in predana družba, ki se ne izmika odgovornosti. Vsi za vse, ker skupaj </w:t>
      </w:r>
      <w:r w:rsidR="00167CBC" w:rsidRPr="00F520DE">
        <w:rPr>
          <w:rFonts w:asciiTheme="minorHAnsi" w:hAnsiTheme="minorHAnsi" w:cstheme="minorHAnsi"/>
          <w:b/>
          <w:bCs/>
          <w:color w:val="222222"/>
          <w:sz w:val="28"/>
          <w:szCs w:val="28"/>
        </w:rPr>
        <w:t>ZNAMO BOLJE</w:t>
      </w:r>
      <w:r w:rsidR="00167CBC" w:rsidRPr="00167CBC">
        <w:rPr>
          <w:rFonts w:asciiTheme="minorHAnsi" w:hAnsiTheme="minorHAnsi" w:cstheme="minorHAnsi"/>
          <w:bCs/>
          <w:color w:val="222222"/>
          <w:sz w:val="28"/>
          <w:szCs w:val="28"/>
        </w:rPr>
        <w:t>.</w:t>
      </w:r>
    </w:p>
    <w:p w:rsid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p>
    <w:p w:rsid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r>
        <w:rPr>
          <w:rFonts w:asciiTheme="minorHAnsi" w:hAnsiTheme="minorHAnsi" w:cstheme="minorHAnsi"/>
          <w:b/>
          <w:bCs/>
          <w:color w:val="222222"/>
          <w:sz w:val="28"/>
          <w:szCs w:val="28"/>
        </w:rPr>
        <w:t>PROGRAM</w:t>
      </w:r>
      <w:r w:rsidR="006734E3">
        <w:rPr>
          <w:rFonts w:asciiTheme="minorHAnsi" w:hAnsiTheme="minorHAnsi" w:cstheme="minorHAnsi"/>
          <w:b/>
          <w:bCs/>
          <w:color w:val="222222"/>
          <w:sz w:val="28"/>
          <w:szCs w:val="28"/>
        </w:rPr>
        <w:t xml:space="preserve"> 2022 - 2026</w:t>
      </w:r>
    </w:p>
    <w:p w:rsidR="00167CBC" w:rsidRDefault="00167CBC"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p>
    <w:p w:rsidR="00167CBC" w:rsidRDefault="00167CBC"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r w:rsidRPr="00CE61BE">
        <w:rPr>
          <w:rFonts w:asciiTheme="minorHAnsi" w:hAnsiTheme="minorHAnsi" w:cstheme="minorHAnsi"/>
          <w:b/>
          <w:bCs/>
          <w:color w:val="222222"/>
          <w:sz w:val="28"/>
          <w:szCs w:val="28"/>
        </w:rPr>
        <w:t>GOSPODARSTVO</w:t>
      </w:r>
    </w:p>
    <w:p w:rsidR="00F520DE" w:rsidRDefault="00CE61BE" w:rsidP="006734E3">
      <w:pPr>
        <w:pStyle w:val="Navadensplet"/>
        <w:shd w:val="clear" w:color="auto" w:fill="FFFFFF"/>
        <w:spacing w:before="0" w:beforeAutospacing="0" w:after="45" w:afterAutospacing="0"/>
        <w:jc w:val="both"/>
        <w:rPr>
          <w:rFonts w:asciiTheme="minorHAnsi" w:hAnsiTheme="minorHAnsi" w:cstheme="minorHAnsi"/>
          <w:bCs/>
          <w:color w:val="222222"/>
          <w:sz w:val="28"/>
          <w:szCs w:val="28"/>
        </w:rPr>
      </w:pPr>
      <w:r w:rsidRPr="006734E3">
        <w:rPr>
          <w:rFonts w:asciiTheme="minorHAnsi" w:hAnsiTheme="minorHAnsi" w:cstheme="minorHAnsi"/>
          <w:bCs/>
          <w:color w:val="222222"/>
          <w:sz w:val="28"/>
          <w:szCs w:val="28"/>
        </w:rPr>
        <w:t>Na prvo mesto postavljamo prav gospodarstvo, saj se zavedamo, da brez prodorne gospodarske strategije ne bomo uspeli realizirati ostalih</w:t>
      </w:r>
      <w:r w:rsidR="00F520DE">
        <w:rPr>
          <w:rFonts w:asciiTheme="minorHAnsi" w:hAnsiTheme="minorHAnsi" w:cstheme="minorHAnsi"/>
          <w:bCs/>
          <w:color w:val="222222"/>
          <w:sz w:val="28"/>
          <w:szCs w:val="28"/>
        </w:rPr>
        <w:t xml:space="preserve"> pomembnih razvojnih projektov. </w:t>
      </w:r>
    </w:p>
    <w:p w:rsidR="0094424A" w:rsidRDefault="0094424A" w:rsidP="006734E3">
      <w:pPr>
        <w:pStyle w:val="Navadensplet"/>
        <w:shd w:val="clear" w:color="auto" w:fill="FFFFFF"/>
        <w:spacing w:before="0" w:beforeAutospacing="0" w:after="45" w:afterAutospacing="0"/>
        <w:jc w:val="both"/>
        <w:rPr>
          <w:rFonts w:asciiTheme="minorHAnsi" w:hAnsiTheme="minorHAnsi" w:cstheme="minorHAnsi"/>
          <w:bCs/>
          <w:color w:val="222222"/>
          <w:sz w:val="28"/>
          <w:szCs w:val="28"/>
        </w:rPr>
      </w:pPr>
    </w:p>
    <w:p w:rsidR="00F520DE" w:rsidRDefault="00CE61BE" w:rsidP="006734E3">
      <w:pPr>
        <w:pStyle w:val="Navadensplet"/>
        <w:shd w:val="clear" w:color="auto" w:fill="FFFFFF"/>
        <w:spacing w:before="0" w:beforeAutospacing="0" w:after="45" w:afterAutospacing="0"/>
        <w:jc w:val="both"/>
        <w:rPr>
          <w:rFonts w:asciiTheme="minorHAnsi" w:hAnsiTheme="minorHAnsi" w:cstheme="minorHAnsi"/>
          <w:bCs/>
          <w:color w:val="222222"/>
          <w:sz w:val="28"/>
          <w:szCs w:val="28"/>
        </w:rPr>
      </w:pPr>
      <w:r w:rsidRPr="006734E3">
        <w:rPr>
          <w:rFonts w:asciiTheme="minorHAnsi" w:hAnsiTheme="minorHAnsi" w:cstheme="minorHAnsi"/>
          <w:bCs/>
          <w:color w:val="222222"/>
          <w:sz w:val="28"/>
          <w:szCs w:val="28"/>
        </w:rPr>
        <w:t xml:space="preserve">Ustanovili bomo posvetovalno telo – </w:t>
      </w:r>
      <w:r w:rsidRPr="006734E3">
        <w:rPr>
          <w:rFonts w:asciiTheme="minorHAnsi" w:hAnsiTheme="minorHAnsi" w:cstheme="minorHAnsi"/>
          <w:b/>
          <w:bCs/>
          <w:color w:val="222222"/>
          <w:sz w:val="28"/>
          <w:szCs w:val="28"/>
        </w:rPr>
        <w:t>Strateški svet za gospodarstvo in obrt</w:t>
      </w:r>
      <w:r w:rsidRPr="006734E3">
        <w:rPr>
          <w:rFonts w:asciiTheme="minorHAnsi" w:hAnsiTheme="minorHAnsi" w:cstheme="minorHAnsi"/>
          <w:bCs/>
          <w:color w:val="222222"/>
          <w:sz w:val="28"/>
          <w:szCs w:val="28"/>
        </w:rPr>
        <w:t>.</w:t>
      </w:r>
      <w:r w:rsidR="006734E3">
        <w:rPr>
          <w:rFonts w:asciiTheme="minorHAnsi" w:hAnsiTheme="minorHAnsi" w:cstheme="minorHAnsi"/>
          <w:bCs/>
          <w:color w:val="222222"/>
          <w:sz w:val="28"/>
          <w:szCs w:val="28"/>
        </w:rPr>
        <w:t xml:space="preserve"> </w:t>
      </w:r>
      <w:r w:rsidR="006734E3" w:rsidRPr="006734E3">
        <w:rPr>
          <w:rFonts w:asciiTheme="minorHAnsi" w:hAnsiTheme="minorHAnsi" w:cstheme="minorHAnsi"/>
          <w:bCs/>
          <w:color w:val="222222"/>
          <w:sz w:val="28"/>
          <w:szCs w:val="28"/>
        </w:rPr>
        <w:t xml:space="preserve">V njem bodo poleg lokalnih podjetnikov in obrtnikov sodelovali strokovnjaki za makro in </w:t>
      </w:r>
      <w:proofErr w:type="spellStart"/>
      <w:r w:rsidR="006734E3" w:rsidRPr="006734E3">
        <w:rPr>
          <w:rFonts w:asciiTheme="minorHAnsi" w:hAnsiTheme="minorHAnsi" w:cstheme="minorHAnsi"/>
          <w:bCs/>
          <w:color w:val="222222"/>
          <w:sz w:val="28"/>
          <w:szCs w:val="28"/>
        </w:rPr>
        <w:t>mikro</w:t>
      </w:r>
      <w:proofErr w:type="spellEnd"/>
      <w:r w:rsidR="006734E3" w:rsidRPr="006734E3">
        <w:rPr>
          <w:rFonts w:asciiTheme="minorHAnsi" w:hAnsiTheme="minorHAnsi" w:cstheme="minorHAnsi"/>
          <w:bCs/>
          <w:color w:val="222222"/>
          <w:sz w:val="28"/>
          <w:szCs w:val="28"/>
        </w:rPr>
        <w:t xml:space="preserve"> gospodarska vprašanja.</w:t>
      </w:r>
      <w:r w:rsidR="0094424A">
        <w:rPr>
          <w:rFonts w:asciiTheme="minorHAnsi" w:hAnsiTheme="minorHAnsi" w:cstheme="minorHAnsi"/>
          <w:bCs/>
          <w:color w:val="222222"/>
          <w:sz w:val="28"/>
          <w:szCs w:val="28"/>
        </w:rPr>
        <w:t xml:space="preserve"> </w:t>
      </w:r>
      <w:r w:rsidR="006734E3" w:rsidRPr="006734E3">
        <w:rPr>
          <w:rFonts w:asciiTheme="minorHAnsi" w:hAnsiTheme="minorHAnsi" w:cstheme="minorHAnsi"/>
          <w:bCs/>
          <w:color w:val="222222"/>
          <w:sz w:val="28"/>
          <w:szCs w:val="28"/>
        </w:rPr>
        <w:t xml:space="preserve">Med prve naloge sodijo zagotovo priprava </w:t>
      </w:r>
      <w:r w:rsidR="006734E3" w:rsidRPr="006734E3">
        <w:rPr>
          <w:rFonts w:asciiTheme="minorHAnsi" w:hAnsiTheme="minorHAnsi" w:cstheme="minorHAnsi"/>
          <w:b/>
          <w:bCs/>
          <w:color w:val="222222"/>
          <w:sz w:val="28"/>
          <w:szCs w:val="28"/>
        </w:rPr>
        <w:t>urgentnih ukrepov na izzive draginje</w:t>
      </w:r>
      <w:r w:rsidR="006734E3" w:rsidRPr="006734E3">
        <w:rPr>
          <w:rFonts w:asciiTheme="minorHAnsi" w:hAnsiTheme="minorHAnsi" w:cstheme="minorHAnsi"/>
          <w:bCs/>
          <w:color w:val="222222"/>
          <w:sz w:val="28"/>
          <w:szCs w:val="28"/>
        </w:rPr>
        <w:t>.</w:t>
      </w:r>
      <w:r w:rsidR="00F520DE">
        <w:rPr>
          <w:rFonts w:asciiTheme="minorHAnsi" w:hAnsiTheme="minorHAnsi" w:cstheme="minorHAnsi"/>
          <w:bCs/>
          <w:color w:val="222222"/>
          <w:sz w:val="28"/>
          <w:szCs w:val="28"/>
        </w:rPr>
        <w:t xml:space="preserve"> </w:t>
      </w:r>
    </w:p>
    <w:p w:rsidR="0094424A" w:rsidRDefault="0094424A" w:rsidP="006734E3">
      <w:pPr>
        <w:pStyle w:val="Navadensplet"/>
        <w:shd w:val="clear" w:color="auto" w:fill="FFFFFF"/>
        <w:spacing w:before="0" w:beforeAutospacing="0" w:after="45" w:afterAutospacing="0"/>
        <w:jc w:val="both"/>
        <w:rPr>
          <w:rFonts w:asciiTheme="minorHAnsi" w:hAnsiTheme="minorHAnsi" w:cstheme="minorHAnsi"/>
          <w:bCs/>
          <w:color w:val="222222"/>
          <w:sz w:val="28"/>
          <w:szCs w:val="28"/>
        </w:rPr>
      </w:pPr>
    </w:p>
    <w:p w:rsidR="00CE61BE" w:rsidRPr="00F520DE" w:rsidRDefault="00145EE0" w:rsidP="006734E3">
      <w:pPr>
        <w:pStyle w:val="Navadensplet"/>
        <w:shd w:val="clear" w:color="auto" w:fill="FFFFFF"/>
        <w:spacing w:before="0" w:beforeAutospacing="0" w:after="45" w:afterAutospacing="0"/>
        <w:jc w:val="both"/>
        <w:rPr>
          <w:rFonts w:asciiTheme="minorHAnsi" w:hAnsiTheme="minorHAnsi" w:cstheme="minorHAnsi"/>
          <w:bCs/>
          <w:color w:val="222222"/>
          <w:sz w:val="28"/>
          <w:szCs w:val="28"/>
        </w:rPr>
      </w:pPr>
      <w:r>
        <w:rPr>
          <w:rFonts w:asciiTheme="minorHAnsi" w:hAnsiTheme="minorHAnsi" w:cstheme="minorHAnsi"/>
          <w:bCs/>
          <w:color w:val="222222"/>
          <w:sz w:val="28"/>
          <w:szCs w:val="28"/>
        </w:rPr>
        <w:t>Ured</w:t>
      </w:r>
      <w:r w:rsidR="00CE61BE" w:rsidRPr="006734E3">
        <w:rPr>
          <w:rFonts w:asciiTheme="minorHAnsi" w:hAnsiTheme="minorHAnsi" w:cstheme="minorHAnsi"/>
          <w:bCs/>
          <w:color w:val="222222"/>
          <w:sz w:val="28"/>
          <w:szCs w:val="28"/>
        </w:rPr>
        <w:t xml:space="preserve">ili bomo </w:t>
      </w:r>
      <w:r w:rsidR="00CE61BE" w:rsidRPr="006734E3">
        <w:rPr>
          <w:rFonts w:asciiTheme="minorHAnsi" w:hAnsiTheme="minorHAnsi" w:cstheme="minorHAnsi"/>
          <w:b/>
          <w:bCs/>
          <w:color w:val="222222"/>
          <w:sz w:val="28"/>
          <w:szCs w:val="28"/>
        </w:rPr>
        <w:t>podporno infrastruk</w:t>
      </w:r>
      <w:r w:rsidR="006734E3" w:rsidRPr="006734E3">
        <w:rPr>
          <w:rFonts w:asciiTheme="minorHAnsi" w:hAnsiTheme="minorHAnsi" w:cstheme="minorHAnsi"/>
          <w:b/>
          <w:bCs/>
          <w:color w:val="222222"/>
          <w:sz w:val="28"/>
          <w:szCs w:val="28"/>
        </w:rPr>
        <w:t xml:space="preserve">turo </w:t>
      </w:r>
      <w:r w:rsidR="006734E3" w:rsidRPr="006734E3">
        <w:rPr>
          <w:rFonts w:asciiTheme="minorHAnsi" w:hAnsiTheme="minorHAnsi" w:cstheme="minorHAnsi"/>
          <w:bCs/>
          <w:color w:val="222222"/>
          <w:sz w:val="28"/>
          <w:szCs w:val="28"/>
        </w:rPr>
        <w:t xml:space="preserve">za zagon gospodarstva. Privabljanje novih investitorjev zahteva dobro opremljene gospodarske cone na uveljavljenih </w:t>
      </w:r>
      <w:r w:rsidR="006734E3" w:rsidRPr="006734E3">
        <w:rPr>
          <w:rFonts w:asciiTheme="minorHAnsi" w:hAnsiTheme="minorHAnsi" w:cstheme="minorHAnsi"/>
          <w:bCs/>
          <w:color w:val="222222"/>
          <w:sz w:val="28"/>
          <w:szCs w:val="28"/>
        </w:rPr>
        <w:lastRenderedPageBreak/>
        <w:t xml:space="preserve">prometnih tokovih, zato bomo med prednostne naloge zagotovo dali </w:t>
      </w:r>
      <w:r w:rsidR="006734E3" w:rsidRPr="006734E3">
        <w:rPr>
          <w:rFonts w:asciiTheme="minorHAnsi" w:hAnsiTheme="minorHAnsi" w:cstheme="minorHAnsi"/>
          <w:b/>
          <w:bCs/>
          <w:color w:val="222222"/>
          <w:sz w:val="28"/>
          <w:szCs w:val="28"/>
        </w:rPr>
        <w:t>ureditev obrtne cone Meblo</w:t>
      </w:r>
      <w:r w:rsidR="006734E3">
        <w:rPr>
          <w:rFonts w:asciiTheme="minorHAnsi" w:hAnsiTheme="minorHAnsi" w:cstheme="minorHAnsi"/>
          <w:b/>
          <w:bCs/>
          <w:color w:val="222222"/>
          <w:sz w:val="28"/>
          <w:szCs w:val="28"/>
        </w:rPr>
        <w:t>.</w:t>
      </w:r>
    </w:p>
    <w:p w:rsidR="00167CBC" w:rsidRPr="00CE61BE" w:rsidRDefault="00167CBC" w:rsidP="00167CBC">
      <w:pPr>
        <w:pStyle w:val="Navadensplet"/>
        <w:shd w:val="clear" w:color="auto" w:fill="FFFFFF"/>
        <w:spacing w:before="0" w:beforeAutospacing="0" w:after="0" w:afterAutospacing="0"/>
        <w:rPr>
          <w:rFonts w:asciiTheme="minorHAnsi" w:hAnsiTheme="minorHAnsi" w:cstheme="minorHAnsi"/>
          <w:color w:val="222222"/>
          <w:sz w:val="28"/>
          <w:szCs w:val="28"/>
        </w:rPr>
      </w:pPr>
    </w:p>
    <w:p w:rsidR="00167CBC" w:rsidRPr="00F520DE" w:rsidRDefault="00167CBC" w:rsidP="00167CBC">
      <w:pPr>
        <w:pStyle w:val="Navadensplet"/>
        <w:shd w:val="clear" w:color="auto" w:fill="FFFFFF"/>
        <w:spacing w:before="0" w:beforeAutospacing="0" w:after="0" w:afterAutospacing="0"/>
        <w:rPr>
          <w:rFonts w:asciiTheme="minorHAnsi" w:hAnsiTheme="minorHAnsi" w:cstheme="minorHAnsi"/>
          <w:b/>
          <w:color w:val="222222"/>
          <w:sz w:val="28"/>
          <w:szCs w:val="28"/>
        </w:rPr>
      </w:pPr>
      <w:r w:rsidRPr="00F520DE">
        <w:rPr>
          <w:rFonts w:asciiTheme="minorHAnsi" w:hAnsiTheme="minorHAnsi" w:cstheme="minorHAnsi"/>
          <w:b/>
          <w:color w:val="222222"/>
          <w:sz w:val="28"/>
          <w:szCs w:val="28"/>
        </w:rPr>
        <w:t>INFRASTRUKT</w:t>
      </w:r>
      <w:r w:rsidR="00F520DE">
        <w:rPr>
          <w:rFonts w:asciiTheme="minorHAnsi" w:hAnsiTheme="minorHAnsi" w:cstheme="minorHAnsi"/>
          <w:b/>
          <w:color w:val="222222"/>
          <w:sz w:val="28"/>
          <w:szCs w:val="28"/>
        </w:rPr>
        <w:t>U</w:t>
      </w:r>
      <w:r w:rsidRPr="00F520DE">
        <w:rPr>
          <w:rFonts w:asciiTheme="minorHAnsi" w:hAnsiTheme="minorHAnsi" w:cstheme="minorHAnsi"/>
          <w:b/>
          <w:color w:val="222222"/>
          <w:sz w:val="28"/>
          <w:szCs w:val="28"/>
        </w:rPr>
        <w:t xml:space="preserve">RA </w:t>
      </w:r>
      <w:r w:rsidRPr="0094424A">
        <w:rPr>
          <w:rFonts w:asciiTheme="minorHAnsi" w:hAnsiTheme="minorHAnsi" w:cstheme="minorHAnsi"/>
          <w:color w:val="222222"/>
          <w:sz w:val="28"/>
          <w:szCs w:val="28"/>
        </w:rPr>
        <w:t>IN</w:t>
      </w:r>
      <w:r w:rsidRPr="00F520DE">
        <w:rPr>
          <w:rFonts w:asciiTheme="minorHAnsi" w:hAnsiTheme="minorHAnsi" w:cstheme="minorHAnsi"/>
          <w:b/>
          <w:color w:val="222222"/>
          <w:sz w:val="28"/>
          <w:szCs w:val="28"/>
        </w:rPr>
        <w:t xml:space="preserve"> PROSTOR</w:t>
      </w:r>
    </w:p>
    <w:p w:rsidR="00F520DE" w:rsidRDefault="006734E3" w:rsidP="006734E3">
      <w:pPr>
        <w:jc w:val="both"/>
        <w:rPr>
          <w:rFonts w:cstheme="minorHAnsi"/>
          <w:sz w:val="28"/>
          <w:szCs w:val="28"/>
        </w:rPr>
      </w:pPr>
      <w:r>
        <w:rPr>
          <w:rFonts w:cstheme="minorHAnsi"/>
          <w:sz w:val="28"/>
          <w:szCs w:val="28"/>
        </w:rPr>
        <w:t>Sodobna infrastruktura in premišljeno urbanistično načrtovanje sta temelj za doseganje višje kakovosti bivanja v naši mestni občini. Želimo si zagotoviti dobre bivanjske pogoje in dobro počutje prebivalcev tako v mestu kot v podeželskem zaledju</w:t>
      </w:r>
      <w:r w:rsidR="00F520DE">
        <w:rPr>
          <w:rFonts w:cstheme="minorHAnsi"/>
          <w:sz w:val="28"/>
          <w:szCs w:val="28"/>
        </w:rPr>
        <w:t>.</w:t>
      </w:r>
    </w:p>
    <w:p w:rsidR="00F520DE" w:rsidRDefault="00F520DE" w:rsidP="006734E3">
      <w:pPr>
        <w:jc w:val="both"/>
        <w:rPr>
          <w:rFonts w:cstheme="minorHAnsi"/>
          <w:sz w:val="28"/>
          <w:szCs w:val="28"/>
        </w:rPr>
      </w:pPr>
      <w:r>
        <w:rPr>
          <w:rFonts w:cstheme="minorHAnsi"/>
          <w:sz w:val="28"/>
          <w:szCs w:val="28"/>
        </w:rPr>
        <w:t xml:space="preserve">Zagotovo moramo pospešiti gradnjo stanovanj na področjih, kjer že imamo pripravljene zazidalne načrte. Po skrbnem pregledu teh lokacij lahko že zdaj ugotovimo, da se zatika pri njihovem izvajanju. Pohitriti moramo postopke za </w:t>
      </w:r>
      <w:r w:rsidRPr="00F520DE">
        <w:rPr>
          <w:rFonts w:cstheme="minorHAnsi"/>
          <w:b/>
          <w:sz w:val="28"/>
          <w:szCs w:val="28"/>
        </w:rPr>
        <w:t>izgradnjo bloka na Kolodvorski pri železniški postaji</w:t>
      </w:r>
      <w:r>
        <w:rPr>
          <w:rFonts w:cstheme="minorHAnsi"/>
          <w:sz w:val="28"/>
          <w:szCs w:val="28"/>
        </w:rPr>
        <w:t xml:space="preserve">. </w:t>
      </w:r>
    </w:p>
    <w:p w:rsidR="006734E3" w:rsidRDefault="00F520DE" w:rsidP="006734E3">
      <w:pPr>
        <w:jc w:val="both"/>
        <w:rPr>
          <w:rFonts w:cstheme="minorHAnsi"/>
          <w:sz w:val="28"/>
          <w:szCs w:val="28"/>
        </w:rPr>
      </w:pPr>
      <w:r>
        <w:rPr>
          <w:rFonts w:cstheme="minorHAnsi"/>
          <w:sz w:val="28"/>
          <w:szCs w:val="28"/>
        </w:rPr>
        <w:t xml:space="preserve">Prednostno moramo skrbeti za bivanjske potrebe tako starejših kot mladih. Ponuditi moramo </w:t>
      </w:r>
      <w:r w:rsidRPr="00F520DE">
        <w:rPr>
          <w:rFonts w:cstheme="minorHAnsi"/>
          <w:b/>
          <w:sz w:val="28"/>
          <w:szCs w:val="28"/>
        </w:rPr>
        <w:t xml:space="preserve">več neprofitnih stanovanj </w:t>
      </w:r>
      <w:r>
        <w:rPr>
          <w:rFonts w:cstheme="minorHAnsi"/>
          <w:sz w:val="28"/>
          <w:szCs w:val="28"/>
        </w:rPr>
        <w:t xml:space="preserve">za mlade in mlade družine. Dokončati moramo </w:t>
      </w:r>
      <w:r w:rsidRPr="00F520DE">
        <w:rPr>
          <w:rFonts w:cstheme="minorHAnsi"/>
          <w:b/>
          <w:sz w:val="28"/>
          <w:szCs w:val="28"/>
        </w:rPr>
        <w:t>dnevni center za starejše na Erjavčevi</w:t>
      </w:r>
      <w:r>
        <w:rPr>
          <w:rFonts w:cstheme="minorHAnsi"/>
          <w:sz w:val="28"/>
          <w:szCs w:val="28"/>
        </w:rPr>
        <w:t xml:space="preserve"> ter pospešiti </w:t>
      </w:r>
      <w:r w:rsidRPr="00F520DE">
        <w:rPr>
          <w:rFonts w:cstheme="minorHAnsi"/>
          <w:b/>
          <w:sz w:val="28"/>
          <w:szCs w:val="28"/>
        </w:rPr>
        <w:t>izgradnjo varovanih stanovanj ob</w:t>
      </w:r>
      <w:r w:rsidR="006734E3" w:rsidRPr="00F520DE">
        <w:rPr>
          <w:rFonts w:cstheme="minorHAnsi"/>
          <w:b/>
          <w:sz w:val="28"/>
          <w:szCs w:val="28"/>
        </w:rPr>
        <w:t xml:space="preserve"> </w:t>
      </w:r>
      <w:proofErr w:type="spellStart"/>
      <w:r w:rsidRPr="00F520DE">
        <w:rPr>
          <w:rFonts w:cstheme="minorHAnsi"/>
          <w:b/>
          <w:sz w:val="28"/>
          <w:szCs w:val="28"/>
        </w:rPr>
        <w:t>Kornu</w:t>
      </w:r>
      <w:proofErr w:type="spellEnd"/>
      <w:r>
        <w:rPr>
          <w:rFonts w:cstheme="minorHAnsi"/>
          <w:sz w:val="28"/>
          <w:szCs w:val="28"/>
        </w:rPr>
        <w:t xml:space="preserve">. </w:t>
      </w:r>
    </w:p>
    <w:p w:rsidR="0094424A" w:rsidRDefault="00F520DE" w:rsidP="0094424A">
      <w:pPr>
        <w:jc w:val="both"/>
        <w:rPr>
          <w:rFonts w:cstheme="minorHAnsi"/>
          <w:sz w:val="28"/>
          <w:szCs w:val="28"/>
        </w:rPr>
      </w:pPr>
      <w:r>
        <w:rPr>
          <w:rFonts w:cstheme="minorHAnsi"/>
          <w:sz w:val="28"/>
          <w:szCs w:val="28"/>
        </w:rPr>
        <w:t xml:space="preserve">Glede na demografske izzive moramo okrepiti servis za </w:t>
      </w:r>
      <w:r w:rsidRPr="0094424A">
        <w:rPr>
          <w:rFonts w:cstheme="minorHAnsi"/>
          <w:b/>
          <w:sz w:val="28"/>
          <w:szCs w:val="28"/>
        </w:rPr>
        <w:t>pomoč na domu</w:t>
      </w:r>
      <w:r>
        <w:rPr>
          <w:rFonts w:cstheme="minorHAnsi"/>
          <w:sz w:val="28"/>
          <w:szCs w:val="28"/>
        </w:rPr>
        <w:t xml:space="preserve"> (center v odkupljeni stavbi NKBM). Podpiramo idejo izgradnje </w:t>
      </w:r>
      <w:r w:rsidRPr="0094424A">
        <w:rPr>
          <w:rFonts w:cstheme="minorHAnsi"/>
          <w:b/>
          <w:sz w:val="28"/>
          <w:szCs w:val="28"/>
        </w:rPr>
        <w:t>HOSPIC</w:t>
      </w:r>
      <w:r>
        <w:rPr>
          <w:rFonts w:cstheme="minorHAnsi"/>
          <w:sz w:val="28"/>
          <w:szCs w:val="28"/>
        </w:rPr>
        <w:t xml:space="preserve">-a. Spodbujali </w:t>
      </w:r>
      <w:r w:rsidR="0094424A">
        <w:rPr>
          <w:rFonts w:cstheme="minorHAnsi"/>
          <w:sz w:val="28"/>
          <w:szCs w:val="28"/>
        </w:rPr>
        <w:t xml:space="preserve">pa bomo ustanavljanje </w:t>
      </w:r>
      <w:r w:rsidR="0094424A" w:rsidRPr="0094424A">
        <w:rPr>
          <w:rFonts w:cstheme="minorHAnsi"/>
          <w:b/>
          <w:sz w:val="28"/>
          <w:szCs w:val="28"/>
        </w:rPr>
        <w:t>medge</w:t>
      </w:r>
      <w:r w:rsidRPr="0094424A">
        <w:rPr>
          <w:rFonts w:cstheme="minorHAnsi"/>
          <w:b/>
          <w:sz w:val="28"/>
          <w:szCs w:val="28"/>
        </w:rPr>
        <w:t>neracijskih centrov</w:t>
      </w:r>
      <w:r>
        <w:rPr>
          <w:rFonts w:cstheme="minorHAnsi"/>
          <w:sz w:val="28"/>
          <w:szCs w:val="28"/>
        </w:rPr>
        <w:t xml:space="preserve"> </w:t>
      </w:r>
      <w:r w:rsidR="0094424A">
        <w:rPr>
          <w:rFonts w:cstheme="minorHAnsi"/>
          <w:sz w:val="28"/>
          <w:szCs w:val="28"/>
        </w:rPr>
        <w:t xml:space="preserve">tudi </w:t>
      </w:r>
      <w:r>
        <w:rPr>
          <w:rFonts w:cstheme="minorHAnsi"/>
          <w:sz w:val="28"/>
          <w:szCs w:val="28"/>
        </w:rPr>
        <w:t>po krajevnih skupnostih</w:t>
      </w:r>
      <w:r w:rsidR="0094424A">
        <w:rPr>
          <w:rFonts w:cstheme="minorHAnsi"/>
          <w:sz w:val="28"/>
          <w:szCs w:val="28"/>
        </w:rPr>
        <w:t>.</w:t>
      </w:r>
    </w:p>
    <w:p w:rsidR="0094424A" w:rsidRDefault="00167CBC" w:rsidP="0094424A">
      <w:pPr>
        <w:jc w:val="both"/>
        <w:rPr>
          <w:rFonts w:cstheme="minorHAnsi"/>
          <w:b/>
          <w:color w:val="222222"/>
          <w:sz w:val="28"/>
          <w:szCs w:val="28"/>
        </w:rPr>
      </w:pPr>
      <w:r w:rsidRPr="0094424A">
        <w:rPr>
          <w:rFonts w:cstheme="minorHAnsi"/>
          <w:b/>
          <w:color w:val="222222"/>
          <w:sz w:val="28"/>
          <w:szCs w:val="28"/>
        </w:rPr>
        <w:t xml:space="preserve">DECENTRALIZACIJA </w:t>
      </w:r>
      <w:r w:rsidRPr="0094424A">
        <w:rPr>
          <w:rFonts w:cstheme="minorHAnsi"/>
          <w:color w:val="222222"/>
          <w:sz w:val="28"/>
          <w:szCs w:val="28"/>
        </w:rPr>
        <w:t>IN</w:t>
      </w:r>
      <w:r w:rsidRPr="0094424A">
        <w:rPr>
          <w:rFonts w:cstheme="minorHAnsi"/>
          <w:b/>
          <w:color w:val="222222"/>
          <w:sz w:val="28"/>
          <w:szCs w:val="28"/>
        </w:rPr>
        <w:t xml:space="preserve"> POVEZOVANJE</w:t>
      </w:r>
    </w:p>
    <w:p w:rsidR="0094424A" w:rsidRDefault="0094424A" w:rsidP="0094424A">
      <w:pPr>
        <w:jc w:val="both"/>
        <w:rPr>
          <w:rFonts w:cstheme="minorHAnsi"/>
          <w:color w:val="222222"/>
          <w:sz w:val="28"/>
          <w:szCs w:val="28"/>
        </w:rPr>
      </w:pPr>
      <w:r w:rsidRPr="0094424A">
        <w:rPr>
          <w:rFonts w:cstheme="minorHAnsi"/>
          <w:color w:val="222222"/>
          <w:sz w:val="28"/>
          <w:szCs w:val="28"/>
        </w:rPr>
        <w:t>Želimo si živeti v mestni skupnosti, ki bo znala učinkovito porazdeliti programe in vsebine</w:t>
      </w:r>
      <w:r>
        <w:rPr>
          <w:rFonts w:cstheme="minorHAnsi"/>
          <w:color w:val="222222"/>
          <w:sz w:val="28"/>
          <w:szCs w:val="28"/>
        </w:rPr>
        <w:t xml:space="preserve"> med vse kraje občine. Zavedati se moramo, da bomo razviti toliko, kolikor bo razvit naš najšibkejši člen povezane </w:t>
      </w:r>
      <w:r w:rsidR="00E22CE8">
        <w:rPr>
          <w:rFonts w:cstheme="minorHAnsi"/>
          <w:color w:val="222222"/>
          <w:sz w:val="28"/>
          <w:szCs w:val="28"/>
        </w:rPr>
        <w:t xml:space="preserve">in prepletene </w:t>
      </w:r>
      <w:r>
        <w:rPr>
          <w:rFonts w:cstheme="minorHAnsi"/>
          <w:color w:val="222222"/>
          <w:sz w:val="28"/>
          <w:szCs w:val="28"/>
        </w:rPr>
        <w:t xml:space="preserve">verige. Razvojna vlaganja moramo zato uravnotežiti in pospešiti tam, kjer smo v zaostanku. </w:t>
      </w:r>
    </w:p>
    <w:p w:rsidR="00E22CE8" w:rsidRDefault="0094424A" w:rsidP="00E22CE8">
      <w:pPr>
        <w:jc w:val="both"/>
        <w:rPr>
          <w:rFonts w:cstheme="minorHAnsi"/>
          <w:color w:val="222222"/>
          <w:sz w:val="28"/>
          <w:szCs w:val="28"/>
        </w:rPr>
      </w:pPr>
      <w:r w:rsidRPr="00E22CE8">
        <w:rPr>
          <w:rFonts w:cstheme="minorHAnsi"/>
          <w:b/>
          <w:color w:val="222222"/>
          <w:sz w:val="28"/>
          <w:szCs w:val="28"/>
        </w:rPr>
        <w:t>Blažitev razvojnega razkoraka pa lahko najbolje uravnavajo krajevne skupnosti same.</w:t>
      </w:r>
      <w:r>
        <w:rPr>
          <w:rFonts w:cstheme="minorHAnsi"/>
          <w:color w:val="222222"/>
          <w:sz w:val="28"/>
          <w:szCs w:val="28"/>
        </w:rPr>
        <w:t xml:space="preserve"> Zagotoviti jim moramo </w:t>
      </w:r>
      <w:r w:rsidRPr="00E22CE8">
        <w:rPr>
          <w:rFonts w:cstheme="minorHAnsi"/>
          <w:b/>
          <w:color w:val="222222"/>
          <w:sz w:val="28"/>
          <w:szCs w:val="28"/>
        </w:rPr>
        <w:t>več avtonomije</w:t>
      </w:r>
      <w:r>
        <w:rPr>
          <w:rFonts w:cstheme="minorHAnsi"/>
          <w:color w:val="222222"/>
          <w:sz w:val="28"/>
          <w:szCs w:val="28"/>
        </w:rPr>
        <w:t xml:space="preserve"> pri odločanju, </w:t>
      </w:r>
      <w:r w:rsidRPr="00E22CE8">
        <w:rPr>
          <w:rFonts w:cstheme="minorHAnsi"/>
          <w:b/>
          <w:color w:val="222222"/>
          <w:sz w:val="28"/>
          <w:szCs w:val="28"/>
        </w:rPr>
        <w:t>več sredstev</w:t>
      </w:r>
      <w:r>
        <w:rPr>
          <w:rFonts w:cstheme="minorHAnsi"/>
          <w:color w:val="222222"/>
          <w:sz w:val="28"/>
          <w:szCs w:val="28"/>
        </w:rPr>
        <w:t xml:space="preserve"> za investicije ter družbene dejavnosti. Zavzeli se bomo, da bodo krajevne skupnosti </w:t>
      </w:r>
      <w:r w:rsidR="00E22CE8">
        <w:rPr>
          <w:rFonts w:cstheme="minorHAnsi"/>
          <w:color w:val="222222"/>
          <w:sz w:val="28"/>
          <w:szCs w:val="28"/>
        </w:rPr>
        <w:t xml:space="preserve">močneje </w:t>
      </w:r>
      <w:r>
        <w:rPr>
          <w:rFonts w:cstheme="minorHAnsi"/>
          <w:color w:val="222222"/>
          <w:sz w:val="28"/>
          <w:szCs w:val="28"/>
        </w:rPr>
        <w:t>vključene v odločitve na občinski ravni</w:t>
      </w:r>
      <w:r w:rsidR="00E22CE8">
        <w:rPr>
          <w:rFonts w:cstheme="minorHAnsi"/>
          <w:color w:val="222222"/>
          <w:sz w:val="28"/>
          <w:szCs w:val="28"/>
        </w:rPr>
        <w:t>,</w:t>
      </w:r>
      <w:r>
        <w:rPr>
          <w:rFonts w:cstheme="minorHAnsi"/>
          <w:color w:val="222222"/>
          <w:sz w:val="28"/>
          <w:szCs w:val="28"/>
        </w:rPr>
        <w:t xml:space="preserve"> še pred sprejemanjem in potrjevanjem na mestnem svetu.</w:t>
      </w:r>
    </w:p>
    <w:p w:rsidR="00167CBC" w:rsidRPr="00E22CE8" w:rsidRDefault="00167CBC" w:rsidP="00E22CE8">
      <w:pPr>
        <w:jc w:val="both"/>
        <w:rPr>
          <w:rFonts w:cstheme="minorHAnsi"/>
          <w:b/>
          <w:color w:val="222222"/>
          <w:sz w:val="28"/>
          <w:szCs w:val="28"/>
        </w:rPr>
      </w:pPr>
      <w:r w:rsidRPr="00E22CE8">
        <w:rPr>
          <w:rFonts w:cstheme="minorHAnsi"/>
          <w:b/>
          <w:color w:val="222222"/>
          <w:sz w:val="28"/>
          <w:szCs w:val="28"/>
        </w:rPr>
        <w:t>UČINKOVIT JAVNI SERVIS S POSLUHOM ZA LJUDI</w:t>
      </w:r>
    </w:p>
    <w:p w:rsidR="007C1FCD" w:rsidRDefault="00E22CE8" w:rsidP="00E22CE8">
      <w:pPr>
        <w:pStyle w:val="Navadensplet"/>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Dovolj nam je avtokratskega vodenja demokratičnih sistemov. Ne smemo pozabiti, da je občina skupnost občank in občanov, kar hkrati pomeni tudi predan </w:t>
      </w:r>
      <w:r>
        <w:rPr>
          <w:rFonts w:asciiTheme="minorHAnsi" w:hAnsiTheme="minorHAnsi" w:cstheme="minorHAnsi"/>
          <w:color w:val="222222"/>
          <w:sz w:val="28"/>
          <w:szCs w:val="28"/>
        </w:rPr>
        <w:lastRenderedPageBreak/>
        <w:t xml:space="preserve">javni servis. Ne smemo si </w:t>
      </w:r>
      <w:r w:rsidR="007C1FCD">
        <w:rPr>
          <w:rFonts w:asciiTheme="minorHAnsi" w:hAnsiTheme="minorHAnsi" w:cstheme="minorHAnsi"/>
          <w:color w:val="222222"/>
          <w:sz w:val="28"/>
          <w:szCs w:val="28"/>
        </w:rPr>
        <w:t>dopustiti</w:t>
      </w:r>
      <w:r>
        <w:rPr>
          <w:rFonts w:asciiTheme="minorHAnsi" w:hAnsiTheme="minorHAnsi" w:cstheme="minorHAnsi"/>
          <w:color w:val="222222"/>
          <w:sz w:val="28"/>
          <w:szCs w:val="28"/>
        </w:rPr>
        <w:t xml:space="preserve"> odtujene oblasti, ki posluje </w:t>
      </w:r>
      <w:proofErr w:type="spellStart"/>
      <w:r>
        <w:rPr>
          <w:rFonts w:asciiTheme="minorHAnsi" w:hAnsiTheme="minorHAnsi" w:cstheme="minorHAnsi"/>
          <w:color w:val="222222"/>
          <w:sz w:val="28"/>
          <w:szCs w:val="28"/>
        </w:rPr>
        <w:t>netransparentno</w:t>
      </w:r>
      <w:proofErr w:type="spellEnd"/>
      <w:r>
        <w:rPr>
          <w:rFonts w:asciiTheme="minorHAnsi" w:hAnsiTheme="minorHAnsi" w:cstheme="minorHAnsi"/>
          <w:color w:val="222222"/>
          <w:sz w:val="28"/>
          <w:szCs w:val="28"/>
        </w:rPr>
        <w:t xml:space="preserve"> in neučinkovito. </w:t>
      </w:r>
    </w:p>
    <w:p w:rsidR="00ED05C8" w:rsidRDefault="00ED05C8" w:rsidP="00E22CE8">
      <w:pPr>
        <w:pStyle w:val="Navadensplet"/>
        <w:shd w:val="clear" w:color="auto" w:fill="FFFFFF"/>
        <w:spacing w:before="0" w:beforeAutospacing="0" w:after="0" w:afterAutospacing="0"/>
        <w:jc w:val="both"/>
        <w:rPr>
          <w:rFonts w:asciiTheme="minorHAnsi" w:hAnsiTheme="minorHAnsi" w:cstheme="minorHAnsi"/>
          <w:color w:val="222222"/>
          <w:sz w:val="28"/>
          <w:szCs w:val="28"/>
        </w:rPr>
      </w:pPr>
    </w:p>
    <w:p w:rsidR="00167CBC" w:rsidRPr="00CE61BE" w:rsidRDefault="00E22CE8" w:rsidP="00E22CE8">
      <w:pPr>
        <w:pStyle w:val="Navadensplet"/>
        <w:shd w:val="clear" w:color="auto" w:fill="FFFFFF"/>
        <w:spacing w:before="0" w:beforeAutospacing="0" w:after="0" w:afterAutospacing="0"/>
        <w:jc w:val="both"/>
        <w:rPr>
          <w:rFonts w:asciiTheme="minorHAnsi" w:hAnsiTheme="minorHAnsi" w:cstheme="minorHAnsi"/>
          <w:color w:val="222222"/>
          <w:sz w:val="28"/>
          <w:szCs w:val="28"/>
        </w:rPr>
      </w:pPr>
      <w:r w:rsidRPr="007C1FCD">
        <w:rPr>
          <w:rFonts w:asciiTheme="minorHAnsi" w:hAnsiTheme="minorHAnsi" w:cstheme="minorHAnsi"/>
          <w:b/>
          <w:color w:val="222222"/>
          <w:sz w:val="28"/>
          <w:szCs w:val="28"/>
        </w:rPr>
        <w:t xml:space="preserve">Župan, mestni svet in občinska uprava </w:t>
      </w:r>
      <w:r w:rsidRPr="007C1FCD">
        <w:rPr>
          <w:rFonts w:asciiTheme="minorHAnsi" w:hAnsiTheme="minorHAnsi" w:cstheme="minorHAnsi"/>
          <w:color w:val="222222"/>
          <w:sz w:val="28"/>
          <w:szCs w:val="28"/>
        </w:rPr>
        <w:t xml:space="preserve">morajo biti </w:t>
      </w:r>
      <w:r w:rsidRPr="007C1FCD">
        <w:rPr>
          <w:rFonts w:asciiTheme="minorHAnsi" w:hAnsiTheme="minorHAnsi" w:cstheme="minorHAnsi"/>
          <w:b/>
          <w:color w:val="222222"/>
          <w:sz w:val="28"/>
          <w:szCs w:val="28"/>
        </w:rPr>
        <w:t>v službi ljudi</w:t>
      </w:r>
      <w:r>
        <w:rPr>
          <w:rFonts w:asciiTheme="minorHAnsi" w:hAnsiTheme="minorHAnsi" w:cstheme="minorHAnsi"/>
          <w:color w:val="222222"/>
          <w:sz w:val="28"/>
          <w:szCs w:val="28"/>
        </w:rPr>
        <w:t xml:space="preserve">, ne obratno. Uvedli bomo </w:t>
      </w:r>
      <w:r w:rsidRPr="007C1FCD">
        <w:rPr>
          <w:rFonts w:asciiTheme="minorHAnsi" w:hAnsiTheme="minorHAnsi" w:cstheme="minorHAnsi"/>
          <w:b/>
          <w:color w:val="222222"/>
          <w:sz w:val="28"/>
          <w:szCs w:val="28"/>
        </w:rPr>
        <w:t xml:space="preserve">dneve odprtih vrat </w:t>
      </w:r>
      <w:r>
        <w:rPr>
          <w:rFonts w:asciiTheme="minorHAnsi" w:hAnsiTheme="minorHAnsi" w:cstheme="minorHAnsi"/>
          <w:color w:val="222222"/>
          <w:sz w:val="28"/>
          <w:szCs w:val="28"/>
        </w:rPr>
        <w:t xml:space="preserve">na tedenski komunikaciji. Želimo si trajen dialog, ki gradi na medsebojnem spoštovanju, zaupanju in odgovornosti. Zastavljeni projekti morajo biti del tega širšega partnerstva z občani, izvedeni pa na visoki strokovni ravni, transparentno in gospodarno po mehanizmu nadzora in ravnovesij. </w:t>
      </w:r>
      <w:r w:rsidRPr="007C1FCD">
        <w:rPr>
          <w:rFonts w:asciiTheme="minorHAnsi" w:hAnsiTheme="minorHAnsi" w:cstheme="minorHAnsi"/>
          <w:b/>
          <w:color w:val="222222"/>
          <w:sz w:val="28"/>
          <w:szCs w:val="28"/>
        </w:rPr>
        <w:t>Podpiramo pristop k participativnemu odločanju</w:t>
      </w:r>
      <w:r>
        <w:rPr>
          <w:rFonts w:asciiTheme="minorHAnsi" w:hAnsiTheme="minorHAnsi" w:cstheme="minorHAnsi"/>
          <w:color w:val="222222"/>
          <w:sz w:val="28"/>
          <w:szCs w:val="28"/>
        </w:rPr>
        <w:t>, si pa želimo na ta način preverjati več investicij.</w:t>
      </w:r>
    </w:p>
    <w:p w:rsidR="00167CBC" w:rsidRPr="00CE61BE" w:rsidRDefault="00167CBC" w:rsidP="00167CBC">
      <w:pPr>
        <w:pStyle w:val="Navadensplet"/>
        <w:shd w:val="clear" w:color="auto" w:fill="FFFFFF"/>
        <w:spacing w:before="0" w:beforeAutospacing="0" w:after="0" w:afterAutospacing="0"/>
        <w:rPr>
          <w:rFonts w:asciiTheme="minorHAnsi" w:hAnsiTheme="minorHAnsi" w:cstheme="minorHAnsi"/>
          <w:color w:val="222222"/>
          <w:sz w:val="28"/>
          <w:szCs w:val="28"/>
        </w:rPr>
      </w:pPr>
    </w:p>
    <w:p w:rsidR="00167CBC" w:rsidRPr="007C1FCD" w:rsidRDefault="00CE61BE" w:rsidP="00167CBC">
      <w:pPr>
        <w:pStyle w:val="Navadensplet"/>
        <w:shd w:val="clear" w:color="auto" w:fill="FFFFFF"/>
        <w:spacing w:before="0" w:beforeAutospacing="0" w:after="0" w:afterAutospacing="0"/>
        <w:rPr>
          <w:rFonts w:asciiTheme="minorHAnsi" w:hAnsiTheme="minorHAnsi" w:cstheme="minorHAnsi"/>
          <w:b/>
          <w:color w:val="222222"/>
          <w:sz w:val="28"/>
          <w:szCs w:val="28"/>
        </w:rPr>
      </w:pPr>
      <w:r w:rsidRPr="007C1FCD">
        <w:rPr>
          <w:rFonts w:asciiTheme="minorHAnsi" w:hAnsiTheme="minorHAnsi" w:cstheme="minorHAnsi"/>
          <w:b/>
          <w:color w:val="222222"/>
          <w:sz w:val="28"/>
          <w:szCs w:val="28"/>
        </w:rPr>
        <w:t>PRILOŽNOSTI EVROPSKE PRESTOLNICE KULTURE</w:t>
      </w:r>
    </w:p>
    <w:p w:rsidR="00CE61BE" w:rsidRDefault="00CE61BE" w:rsidP="00167CBC">
      <w:pPr>
        <w:pStyle w:val="Navadensplet"/>
        <w:shd w:val="clear" w:color="auto" w:fill="FFFFFF"/>
        <w:spacing w:before="0" w:beforeAutospacing="0" w:after="0" w:afterAutospacing="0"/>
        <w:rPr>
          <w:rFonts w:asciiTheme="minorHAnsi" w:hAnsiTheme="minorHAnsi" w:cstheme="minorHAnsi"/>
          <w:color w:val="222222"/>
          <w:sz w:val="28"/>
          <w:szCs w:val="28"/>
        </w:rPr>
      </w:pPr>
    </w:p>
    <w:p w:rsidR="00786525" w:rsidRDefault="007C1FCD"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Na projektu Evropska prestolnica kulture se je delalo prepočasi, vendar ni še nič izgubljeno. Pohitriti moramo postopke, pripraviti plane in zagnati infrastrukturne projekte. </w:t>
      </w:r>
    </w:p>
    <w:p w:rsidR="00786525" w:rsidRDefault="00786525"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p>
    <w:p w:rsidR="007C1FCD" w:rsidRDefault="007C1FCD"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Med slednje zagotovo sodi </w:t>
      </w:r>
      <w:r w:rsidRPr="00786525">
        <w:rPr>
          <w:rFonts w:asciiTheme="minorHAnsi" w:hAnsiTheme="minorHAnsi" w:cstheme="minorHAnsi"/>
          <w:b/>
          <w:color w:val="222222"/>
          <w:sz w:val="28"/>
          <w:szCs w:val="28"/>
        </w:rPr>
        <w:t>izgradnja novega kulturnega doma</w:t>
      </w:r>
      <w:r>
        <w:rPr>
          <w:rFonts w:asciiTheme="minorHAnsi" w:hAnsiTheme="minorHAnsi" w:cstheme="minorHAnsi"/>
          <w:color w:val="222222"/>
          <w:sz w:val="28"/>
          <w:szCs w:val="28"/>
        </w:rPr>
        <w:t xml:space="preserve">, saj nanj čakamo že od leta 2014, ko so bili narejeni prvi prostorski načrti na lokaciji za sodiščem. Smiselno bi bilo zgraditi v okviru tega </w:t>
      </w:r>
      <w:r w:rsidRPr="00786525">
        <w:rPr>
          <w:rFonts w:asciiTheme="minorHAnsi" w:hAnsiTheme="minorHAnsi" w:cstheme="minorHAnsi"/>
          <w:b/>
          <w:color w:val="222222"/>
          <w:sz w:val="28"/>
          <w:szCs w:val="28"/>
        </w:rPr>
        <w:t>športni park na Ajševici</w:t>
      </w:r>
      <w:r w:rsidR="00786525">
        <w:rPr>
          <w:rFonts w:asciiTheme="minorHAnsi" w:hAnsiTheme="minorHAnsi" w:cstheme="minorHAnsi"/>
          <w:color w:val="222222"/>
          <w:sz w:val="28"/>
          <w:szCs w:val="28"/>
        </w:rPr>
        <w:t xml:space="preserve"> ter</w:t>
      </w:r>
      <w:r>
        <w:rPr>
          <w:rFonts w:asciiTheme="minorHAnsi" w:hAnsiTheme="minorHAnsi" w:cstheme="minorHAnsi"/>
          <w:color w:val="222222"/>
          <w:sz w:val="28"/>
          <w:szCs w:val="28"/>
        </w:rPr>
        <w:t xml:space="preserve"> </w:t>
      </w:r>
      <w:r w:rsidR="00ED05C8">
        <w:rPr>
          <w:rFonts w:asciiTheme="minorHAnsi" w:hAnsiTheme="minorHAnsi" w:cstheme="minorHAnsi"/>
          <w:b/>
          <w:color w:val="222222"/>
          <w:sz w:val="28"/>
          <w:szCs w:val="28"/>
        </w:rPr>
        <w:t>kolesarskih</w:t>
      </w:r>
      <w:r w:rsidRPr="00786525">
        <w:rPr>
          <w:rFonts w:asciiTheme="minorHAnsi" w:hAnsiTheme="minorHAnsi" w:cstheme="minorHAnsi"/>
          <w:b/>
          <w:color w:val="222222"/>
          <w:sz w:val="28"/>
          <w:szCs w:val="28"/>
        </w:rPr>
        <w:t xml:space="preserve"> poti</w:t>
      </w:r>
      <w:r>
        <w:rPr>
          <w:rFonts w:asciiTheme="minorHAnsi" w:hAnsiTheme="minorHAnsi" w:cstheme="minorHAnsi"/>
          <w:color w:val="222222"/>
          <w:sz w:val="28"/>
          <w:szCs w:val="28"/>
        </w:rPr>
        <w:t xml:space="preserve"> od Nove Gorice do Branika in </w:t>
      </w:r>
      <w:r w:rsidR="00ED05C8">
        <w:rPr>
          <w:rFonts w:asciiTheme="minorHAnsi" w:hAnsiTheme="minorHAnsi" w:cstheme="minorHAnsi"/>
          <w:color w:val="222222"/>
          <w:sz w:val="28"/>
          <w:szCs w:val="28"/>
        </w:rPr>
        <w:t>od Nove Gorice</w:t>
      </w:r>
      <w:r>
        <w:rPr>
          <w:rFonts w:asciiTheme="minorHAnsi" w:hAnsiTheme="minorHAnsi" w:cstheme="minorHAnsi"/>
          <w:color w:val="222222"/>
          <w:sz w:val="28"/>
          <w:szCs w:val="28"/>
        </w:rPr>
        <w:t xml:space="preserve"> do Črnič. </w:t>
      </w:r>
    </w:p>
    <w:p w:rsidR="00786525" w:rsidRDefault="00786525"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p>
    <w:p w:rsidR="007C1FCD" w:rsidRDefault="007C1FCD"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Skozi Evropsko združenje za teritorialno sodelovanje EZTS bomo opozarjali tudi na morebitne deviacije in neenakopravno obravnavo Gorice in Nove Gorice na jezičnem področju. Ob tem želimo seveda poudariti, da so dosedanji pogovori na obeh straneh </w:t>
      </w:r>
      <w:r w:rsidR="00786525">
        <w:rPr>
          <w:rFonts w:asciiTheme="minorHAnsi" w:hAnsiTheme="minorHAnsi" w:cstheme="minorHAnsi"/>
          <w:color w:val="222222"/>
          <w:sz w:val="28"/>
          <w:szCs w:val="28"/>
        </w:rPr>
        <w:t>dober obet za</w:t>
      </w:r>
      <w:r>
        <w:rPr>
          <w:rFonts w:asciiTheme="minorHAnsi" w:hAnsiTheme="minorHAnsi" w:cstheme="minorHAnsi"/>
          <w:color w:val="222222"/>
          <w:sz w:val="28"/>
          <w:szCs w:val="28"/>
        </w:rPr>
        <w:t xml:space="preserve"> enakopravno </w:t>
      </w:r>
      <w:r w:rsidR="00786525">
        <w:rPr>
          <w:rFonts w:asciiTheme="minorHAnsi" w:hAnsiTheme="minorHAnsi" w:cstheme="minorHAnsi"/>
          <w:color w:val="222222"/>
          <w:sz w:val="28"/>
          <w:szCs w:val="28"/>
        </w:rPr>
        <w:t xml:space="preserve"> in uravnoteženo obravnavo</w:t>
      </w:r>
      <w:r>
        <w:rPr>
          <w:rFonts w:asciiTheme="minorHAnsi" w:hAnsiTheme="minorHAnsi" w:cstheme="minorHAnsi"/>
          <w:color w:val="222222"/>
          <w:sz w:val="28"/>
          <w:szCs w:val="28"/>
        </w:rPr>
        <w:t>.</w:t>
      </w:r>
    </w:p>
    <w:p w:rsidR="007C1FCD" w:rsidRPr="00CE61BE" w:rsidRDefault="007C1FCD"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p>
    <w:p w:rsidR="00167CBC" w:rsidRPr="00CE61BE" w:rsidRDefault="00786525" w:rsidP="00786525">
      <w:pPr>
        <w:pStyle w:val="Navadensplet"/>
        <w:shd w:val="clear" w:color="auto" w:fill="FFFFFF"/>
        <w:spacing w:before="0" w:beforeAutospacing="0" w:after="0" w:afterAutospacing="0"/>
        <w:jc w:val="both"/>
        <w:rPr>
          <w:rFonts w:asciiTheme="minorHAnsi" w:hAnsiTheme="minorHAnsi" w:cstheme="minorHAnsi"/>
          <w:color w:val="222222"/>
          <w:sz w:val="28"/>
          <w:szCs w:val="28"/>
        </w:rPr>
      </w:pPr>
      <w:r>
        <w:rPr>
          <w:rFonts w:asciiTheme="minorHAnsi" w:hAnsiTheme="minorHAnsi" w:cstheme="minorHAnsi"/>
          <w:color w:val="222222"/>
          <w:sz w:val="28"/>
          <w:szCs w:val="28"/>
        </w:rPr>
        <w:t xml:space="preserve">Izdelati nameravamo tudi </w:t>
      </w:r>
      <w:r w:rsidRPr="00786525">
        <w:rPr>
          <w:rFonts w:asciiTheme="minorHAnsi" w:hAnsiTheme="minorHAnsi" w:cstheme="minorHAnsi"/>
          <w:b/>
          <w:color w:val="222222"/>
          <w:sz w:val="28"/>
          <w:szCs w:val="28"/>
        </w:rPr>
        <w:t>podporno turistično strategijo</w:t>
      </w:r>
      <w:r>
        <w:rPr>
          <w:rFonts w:asciiTheme="minorHAnsi" w:hAnsiTheme="minorHAnsi" w:cstheme="minorHAnsi"/>
          <w:color w:val="222222"/>
          <w:sz w:val="28"/>
          <w:szCs w:val="28"/>
        </w:rPr>
        <w:t xml:space="preserve">. V sam projekt pa </w:t>
      </w:r>
      <w:r w:rsidRPr="00786525">
        <w:rPr>
          <w:rFonts w:asciiTheme="minorHAnsi" w:hAnsiTheme="minorHAnsi" w:cstheme="minorHAnsi"/>
          <w:b/>
          <w:color w:val="222222"/>
          <w:sz w:val="28"/>
          <w:szCs w:val="28"/>
        </w:rPr>
        <w:t>vključiti gospodarstvenike</w:t>
      </w:r>
      <w:r>
        <w:rPr>
          <w:rFonts w:asciiTheme="minorHAnsi" w:hAnsiTheme="minorHAnsi" w:cstheme="minorHAnsi"/>
          <w:color w:val="222222"/>
          <w:sz w:val="28"/>
          <w:szCs w:val="28"/>
        </w:rPr>
        <w:t xml:space="preserve"> z obeh strani meja, saj doslej niso bili vključeni. </w:t>
      </w:r>
    </w:p>
    <w:p w:rsidR="005C6DBD" w:rsidRPr="00CE61BE" w:rsidRDefault="005C6DBD" w:rsidP="00786525">
      <w:pPr>
        <w:pStyle w:val="Navadensplet"/>
        <w:shd w:val="clear" w:color="auto" w:fill="FFFFFF"/>
        <w:spacing w:before="0" w:beforeAutospacing="0" w:after="45" w:afterAutospacing="0"/>
        <w:jc w:val="both"/>
        <w:rPr>
          <w:rFonts w:asciiTheme="minorHAnsi" w:hAnsiTheme="minorHAnsi" w:cstheme="minorHAnsi"/>
          <w:b/>
          <w:bCs/>
          <w:color w:val="222222"/>
          <w:sz w:val="28"/>
          <w:szCs w:val="28"/>
        </w:rPr>
      </w:pPr>
    </w:p>
    <w:p w:rsidR="005C6DBD" w:rsidRDefault="005C6DBD"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r>
        <w:rPr>
          <w:rFonts w:asciiTheme="minorHAnsi" w:hAnsiTheme="minorHAnsi" w:cstheme="minorHAnsi"/>
          <w:b/>
          <w:bCs/>
          <w:color w:val="222222"/>
          <w:sz w:val="28"/>
          <w:szCs w:val="28"/>
        </w:rPr>
        <w:t>UKREPI</w:t>
      </w:r>
      <w:r w:rsidR="00CB7CD0">
        <w:rPr>
          <w:rFonts w:asciiTheme="minorHAnsi" w:hAnsiTheme="minorHAnsi" w:cstheme="minorHAnsi"/>
          <w:b/>
          <w:bCs/>
          <w:color w:val="222222"/>
          <w:sz w:val="28"/>
          <w:szCs w:val="28"/>
        </w:rPr>
        <w:t>:</w:t>
      </w:r>
    </w:p>
    <w:p w:rsidR="00CB7CD0" w:rsidRPr="005C6DBD" w:rsidRDefault="00CB7CD0" w:rsidP="00E66943">
      <w:pPr>
        <w:pStyle w:val="Navadensplet"/>
        <w:shd w:val="clear" w:color="auto" w:fill="FFFFFF"/>
        <w:spacing w:before="0" w:beforeAutospacing="0" w:after="45" w:afterAutospacing="0"/>
        <w:rPr>
          <w:rFonts w:asciiTheme="minorHAnsi" w:hAnsiTheme="minorHAnsi" w:cstheme="minorHAnsi"/>
          <w:b/>
          <w:bCs/>
          <w:color w:val="222222"/>
          <w:sz w:val="28"/>
          <w:szCs w:val="28"/>
        </w:rPr>
      </w:pPr>
    </w:p>
    <w:p w:rsidR="005C6DBD" w:rsidRPr="00CB7CD0"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CB7CD0">
        <w:rPr>
          <w:rFonts w:asciiTheme="minorHAnsi" w:hAnsiTheme="minorHAnsi" w:cstheme="minorHAnsi"/>
          <w:color w:val="222222"/>
          <w:sz w:val="28"/>
          <w:szCs w:val="28"/>
        </w:rPr>
        <w:t xml:space="preserve">Zagotoviti uravnotežen proračun </w:t>
      </w:r>
    </w:p>
    <w:p w:rsidR="00CB7CD0" w:rsidRPr="00CB7CD0"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CB7CD0">
        <w:rPr>
          <w:rFonts w:asciiTheme="minorHAnsi" w:hAnsiTheme="minorHAnsi" w:cstheme="minorHAnsi"/>
          <w:b/>
          <w:color w:val="222222"/>
          <w:sz w:val="28"/>
          <w:szCs w:val="28"/>
        </w:rPr>
        <w:t xml:space="preserve">Pospešiti postopke na področju okolja in prostora </w:t>
      </w:r>
    </w:p>
    <w:p w:rsidR="00CB7CD0" w:rsidRPr="00CB7CD0"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CB7CD0">
        <w:rPr>
          <w:rFonts w:asciiTheme="minorHAnsi" w:hAnsiTheme="minorHAnsi" w:cstheme="minorHAnsi"/>
          <w:color w:val="222222"/>
          <w:sz w:val="28"/>
          <w:szCs w:val="28"/>
        </w:rPr>
        <w:t>Zagotoviti boljše in bolj učinkovito črpanje EU sredstev v novi finančni perspektivi 2022-2027</w:t>
      </w:r>
    </w:p>
    <w:p w:rsidR="00CB7CD0" w:rsidRPr="00CB7CD0"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CB7CD0">
        <w:rPr>
          <w:rFonts w:asciiTheme="minorHAnsi" w:hAnsiTheme="minorHAnsi" w:cstheme="minorHAnsi"/>
          <w:b/>
          <w:color w:val="222222"/>
          <w:sz w:val="28"/>
          <w:szCs w:val="28"/>
        </w:rPr>
        <w:t>Ponuditi več ukrepov za bolj učinkovito in ciljno usmerjeno izvajanje politik socialnih pomoči</w:t>
      </w:r>
    </w:p>
    <w:p w:rsidR="00E66943" w:rsidRDefault="00786525"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CB7CD0">
        <w:rPr>
          <w:rFonts w:asciiTheme="minorHAnsi" w:hAnsiTheme="minorHAnsi" w:cstheme="minorHAnsi"/>
          <w:color w:val="222222"/>
          <w:sz w:val="28"/>
          <w:szCs w:val="28"/>
        </w:rPr>
        <w:t xml:space="preserve">Občina po meri invalidov – zagotoviti večjo </w:t>
      </w:r>
      <w:r w:rsidR="00E66943" w:rsidRPr="00CB7CD0">
        <w:rPr>
          <w:rFonts w:asciiTheme="minorHAnsi" w:hAnsiTheme="minorHAnsi" w:cstheme="minorHAnsi"/>
          <w:color w:val="222222"/>
          <w:sz w:val="28"/>
          <w:szCs w:val="28"/>
        </w:rPr>
        <w:t xml:space="preserve">skrb za invalide </w:t>
      </w:r>
    </w:p>
    <w:p w:rsidR="00ED05C8" w:rsidRPr="00ED05C8" w:rsidRDefault="00ED05C8"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ED05C8">
        <w:rPr>
          <w:rFonts w:asciiTheme="minorHAnsi" w:hAnsiTheme="minorHAnsi" w:cstheme="minorHAnsi"/>
          <w:b/>
          <w:color w:val="222222"/>
          <w:sz w:val="28"/>
          <w:szCs w:val="28"/>
        </w:rPr>
        <w:lastRenderedPageBreak/>
        <w:t>Z vključenostjo mladih pripraviti ukrepe za večjo participacijo mladih v javno družbeno življenje</w:t>
      </w:r>
    </w:p>
    <w:p w:rsidR="00CB7CD0" w:rsidRPr="00ED05C8"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ED05C8">
        <w:rPr>
          <w:rFonts w:asciiTheme="minorHAnsi" w:hAnsiTheme="minorHAnsi" w:cstheme="minorHAnsi"/>
          <w:color w:val="222222"/>
          <w:sz w:val="28"/>
          <w:szCs w:val="28"/>
        </w:rPr>
        <w:t>Vzpostaviti bolj kakovostno javno zdravstvo na primarnem nivoju -  več zdravnikov in specialistov, dokončati prizidek Zdravstven</w:t>
      </w:r>
      <w:r w:rsidR="00145EE0">
        <w:rPr>
          <w:rFonts w:asciiTheme="minorHAnsi" w:hAnsiTheme="minorHAnsi" w:cstheme="minorHAnsi"/>
          <w:color w:val="222222"/>
          <w:sz w:val="28"/>
          <w:szCs w:val="28"/>
        </w:rPr>
        <w:t>e</w:t>
      </w:r>
      <w:r w:rsidRPr="00ED05C8">
        <w:rPr>
          <w:rFonts w:asciiTheme="minorHAnsi" w:hAnsiTheme="minorHAnsi" w:cstheme="minorHAnsi"/>
          <w:color w:val="222222"/>
          <w:sz w:val="28"/>
          <w:szCs w:val="28"/>
        </w:rPr>
        <w:t>ga doma, urediti cestno infrastrukturo do bolnice v Stari Gori</w:t>
      </w:r>
    </w:p>
    <w:p w:rsidR="00CB7CD0" w:rsidRPr="00ED05C8"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ED05C8">
        <w:rPr>
          <w:rFonts w:asciiTheme="minorHAnsi" w:hAnsiTheme="minorHAnsi" w:cstheme="minorHAnsi"/>
          <w:b/>
          <w:color w:val="222222"/>
          <w:sz w:val="28"/>
          <w:szCs w:val="28"/>
        </w:rPr>
        <w:t>Zagotoviti kakovostno javno šolstvo, s poudarkom na vrtčevski in predšolski vzgoji - obnova in sanacija osnovnih šol, telovadnic in vrtcev</w:t>
      </w:r>
    </w:p>
    <w:p w:rsidR="00CB7CD0" w:rsidRPr="00ED05C8"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ED05C8">
        <w:rPr>
          <w:rFonts w:asciiTheme="minorHAnsi" w:hAnsiTheme="minorHAnsi" w:cstheme="minorHAnsi"/>
          <w:color w:val="222222"/>
          <w:sz w:val="28"/>
          <w:szCs w:val="28"/>
        </w:rPr>
        <w:t xml:space="preserve">Izgraditi glavno prometno vpadnico </w:t>
      </w:r>
    </w:p>
    <w:p w:rsidR="00CB7CD0" w:rsidRPr="00ED05C8"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ED05C8">
        <w:rPr>
          <w:rFonts w:asciiTheme="minorHAnsi" w:hAnsiTheme="minorHAnsi" w:cstheme="minorHAnsi"/>
          <w:b/>
          <w:color w:val="222222"/>
          <w:sz w:val="28"/>
          <w:szCs w:val="28"/>
        </w:rPr>
        <w:t xml:space="preserve">Zagotoviti pogoje za hitrejši razvoj gasilstva, tako profesionalnega kot prostovoljnega – ukrepi za požarno varnost celotne regije  </w:t>
      </w:r>
    </w:p>
    <w:p w:rsidR="00CB7CD0" w:rsidRPr="00ED05C8"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ED05C8">
        <w:rPr>
          <w:rFonts w:asciiTheme="minorHAnsi" w:hAnsiTheme="minorHAnsi" w:cstheme="minorHAnsi"/>
          <w:color w:val="222222"/>
          <w:sz w:val="28"/>
          <w:szCs w:val="28"/>
        </w:rPr>
        <w:t>Omogočiti izgradnjo mladinskega hostla na lokaciji današnjega FURS-a</w:t>
      </w:r>
    </w:p>
    <w:p w:rsidR="00786525" w:rsidRPr="00ED05C8" w:rsidRDefault="00786525"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ED05C8">
        <w:rPr>
          <w:rFonts w:asciiTheme="minorHAnsi" w:hAnsiTheme="minorHAnsi" w:cstheme="minorHAnsi"/>
          <w:b/>
          <w:color w:val="222222"/>
          <w:sz w:val="28"/>
          <w:szCs w:val="28"/>
        </w:rPr>
        <w:t>Vzpostaviti sistem energetskih skupnost</w:t>
      </w:r>
      <w:r w:rsidR="00E66943" w:rsidRPr="00ED05C8">
        <w:rPr>
          <w:rFonts w:asciiTheme="minorHAnsi" w:hAnsiTheme="minorHAnsi" w:cstheme="minorHAnsi"/>
          <w:b/>
          <w:color w:val="222222"/>
          <w:sz w:val="28"/>
          <w:szCs w:val="28"/>
        </w:rPr>
        <w:t xml:space="preserve">i </w:t>
      </w:r>
      <w:r w:rsidRPr="00ED05C8">
        <w:rPr>
          <w:rFonts w:asciiTheme="minorHAnsi" w:hAnsiTheme="minorHAnsi" w:cstheme="minorHAnsi"/>
          <w:b/>
          <w:color w:val="222222"/>
          <w:sz w:val="28"/>
          <w:szCs w:val="28"/>
        </w:rPr>
        <w:t>(</w:t>
      </w:r>
      <w:r w:rsidR="00E66943" w:rsidRPr="00ED05C8">
        <w:rPr>
          <w:rFonts w:asciiTheme="minorHAnsi" w:hAnsiTheme="minorHAnsi" w:cstheme="minorHAnsi"/>
          <w:b/>
          <w:color w:val="222222"/>
          <w:sz w:val="28"/>
          <w:szCs w:val="28"/>
        </w:rPr>
        <w:t xml:space="preserve">zeleni prehod in </w:t>
      </w:r>
      <w:r w:rsidRPr="00ED05C8">
        <w:rPr>
          <w:rFonts w:asciiTheme="minorHAnsi" w:hAnsiTheme="minorHAnsi" w:cstheme="minorHAnsi"/>
          <w:b/>
          <w:color w:val="222222"/>
          <w:sz w:val="28"/>
          <w:szCs w:val="28"/>
        </w:rPr>
        <w:t>obnovljivi viri energije)</w:t>
      </w:r>
    </w:p>
    <w:p w:rsidR="00C62EA5" w:rsidRPr="00ED05C8" w:rsidRDefault="00C62EA5"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ED05C8">
        <w:rPr>
          <w:rFonts w:asciiTheme="minorHAnsi" w:hAnsiTheme="minorHAnsi" w:cstheme="minorHAnsi"/>
          <w:color w:val="222222"/>
          <w:sz w:val="28"/>
          <w:szCs w:val="28"/>
        </w:rPr>
        <w:t>Ozeleniti mestno središče s</w:t>
      </w:r>
      <w:r w:rsidR="00E66943" w:rsidRPr="00ED05C8">
        <w:rPr>
          <w:rFonts w:asciiTheme="minorHAnsi" w:hAnsiTheme="minorHAnsi" w:cstheme="minorHAnsi"/>
          <w:color w:val="222222"/>
          <w:sz w:val="28"/>
          <w:szCs w:val="28"/>
        </w:rPr>
        <w:t xml:space="preserve"> posaditvijo novih dreves </w:t>
      </w:r>
      <w:r w:rsidRPr="00ED05C8">
        <w:rPr>
          <w:rFonts w:asciiTheme="minorHAnsi" w:hAnsiTheme="minorHAnsi" w:cstheme="minorHAnsi"/>
          <w:color w:val="222222"/>
          <w:sz w:val="28"/>
          <w:szCs w:val="28"/>
        </w:rPr>
        <w:t>in ohranitvijo zelenih travnatih in vrtnih površin</w:t>
      </w:r>
    </w:p>
    <w:p w:rsidR="00C62EA5" w:rsidRPr="00ED05C8" w:rsidRDefault="00C62EA5"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b/>
          <w:color w:val="222222"/>
          <w:sz w:val="28"/>
          <w:szCs w:val="28"/>
        </w:rPr>
      </w:pPr>
      <w:r w:rsidRPr="00ED05C8">
        <w:rPr>
          <w:rFonts w:asciiTheme="minorHAnsi" w:hAnsiTheme="minorHAnsi" w:cstheme="minorHAnsi"/>
          <w:b/>
          <w:color w:val="222222"/>
          <w:sz w:val="28"/>
          <w:szCs w:val="28"/>
        </w:rPr>
        <w:t>Ponuditi ukrepe za trajnostno mobilnost – več polnilnic na zeleno energijo</w:t>
      </w:r>
    </w:p>
    <w:p w:rsidR="00CB7CD0" w:rsidRPr="00ED05C8" w:rsidRDefault="00CB7CD0" w:rsidP="00CB7CD0">
      <w:pPr>
        <w:pStyle w:val="Navadensplet"/>
        <w:numPr>
          <w:ilvl w:val="0"/>
          <w:numId w:val="1"/>
        </w:numPr>
        <w:shd w:val="clear" w:color="auto" w:fill="FFFFFF"/>
        <w:spacing w:before="0" w:beforeAutospacing="0" w:after="0" w:afterAutospacing="0" w:line="276" w:lineRule="auto"/>
        <w:rPr>
          <w:rFonts w:asciiTheme="minorHAnsi" w:hAnsiTheme="minorHAnsi" w:cstheme="minorHAnsi"/>
          <w:color w:val="222222"/>
          <w:sz w:val="28"/>
          <w:szCs w:val="28"/>
        </w:rPr>
      </w:pPr>
      <w:r w:rsidRPr="00ED05C8">
        <w:rPr>
          <w:rFonts w:asciiTheme="minorHAnsi" w:hAnsiTheme="minorHAnsi" w:cstheme="minorHAnsi"/>
          <w:color w:val="222222"/>
          <w:sz w:val="28"/>
          <w:szCs w:val="28"/>
        </w:rPr>
        <w:t>Urediti komunalno infrastrukturo - zbirna mesta za smeti in kanalizacijsko omrežje (poudarek na filozofiji »</w:t>
      </w:r>
      <w:proofErr w:type="spellStart"/>
      <w:r w:rsidRPr="00ED05C8">
        <w:rPr>
          <w:rFonts w:asciiTheme="minorHAnsi" w:hAnsiTheme="minorHAnsi" w:cstheme="minorHAnsi"/>
          <w:color w:val="222222"/>
          <w:sz w:val="28"/>
          <w:szCs w:val="28"/>
        </w:rPr>
        <w:t>Zero</w:t>
      </w:r>
      <w:proofErr w:type="spellEnd"/>
      <w:r w:rsidRPr="00ED05C8">
        <w:rPr>
          <w:rFonts w:asciiTheme="minorHAnsi" w:hAnsiTheme="minorHAnsi" w:cstheme="minorHAnsi"/>
          <w:color w:val="222222"/>
          <w:sz w:val="28"/>
          <w:szCs w:val="28"/>
        </w:rPr>
        <w:t xml:space="preserve"> </w:t>
      </w:r>
      <w:proofErr w:type="spellStart"/>
      <w:r w:rsidRPr="00ED05C8">
        <w:rPr>
          <w:rFonts w:asciiTheme="minorHAnsi" w:hAnsiTheme="minorHAnsi" w:cstheme="minorHAnsi"/>
          <w:color w:val="222222"/>
          <w:sz w:val="28"/>
          <w:szCs w:val="28"/>
        </w:rPr>
        <w:t>waste</w:t>
      </w:r>
      <w:proofErr w:type="spellEnd"/>
      <w:r w:rsidRPr="00ED05C8">
        <w:rPr>
          <w:rFonts w:asciiTheme="minorHAnsi" w:hAnsiTheme="minorHAnsi" w:cstheme="minorHAnsi"/>
          <w:color w:val="222222"/>
          <w:sz w:val="28"/>
          <w:szCs w:val="28"/>
        </w:rPr>
        <w:t>« in krožnemu gospodarstvu)</w:t>
      </w:r>
    </w:p>
    <w:p w:rsidR="00CB7CD0" w:rsidRPr="00ED05C8" w:rsidRDefault="00CB7CD0" w:rsidP="00CB7CD0">
      <w:pPr>
        <w:pStyle w:val="Navadensplet"/>
        <w:shd w:val="clear" w:color="auto" w:fill="FFFFFF"/>
        <w:spacing w:before="0" w:beforeAutospacing="0" w:after="0" w:afterAutospacing="0" w:line="276" w:lineRule="auto"/>
        <w:rPr>
          <w:rFonts w:asciiTheme="minorHAnsi" w:hAnsiTheme="minorHAnsi" w:cstheme="minorHAnsi"/>
          <w:color w:val="222222"/>
          <w:sz w:val="28"/>
          <w:szCs w:val="28"/>
        </w:rPr>
      </w:pPr>
    </w:p>
    <w:p w:rsidR="00C62EA5" w:rsidRPr="00ED05C8" w:rsidRDefault="00C62EA5" w:rsidP="00CB7CD0">
      <w:pPr>
        <w:pStyle w:val="Navadensplet"/>
        <w:shd w:val="clear" w:color="auto" w:fill="FFFFFF"/>
        <w:spacing w:before="0" w:beforeAutospacing="0" w:after="0" w:afterAutospacing="0" w:line="276" w:lineRule="auto"/>
        <w:rPr>
          <w:rFonts w:asciiTheme="minorHAnsi" w:hAnsiTheme="minorHAnsi" w:cstheme="minorHAnsi"/>
          <w:color w:val="222222"/>
          <w:sz w:val="28"/>
          <w:szCs w:val="28"/>
        </w:rPr>
      </w:pPr>
    </w:p>
    <w:sectPr w:rsidR="00C62EA5" w:rsidRPr="00ED0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31DC7"/>
    <w:multiLevelType w:val="hybridMultilevel"/>
    <w:tmpl w:val="0E8EC3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43"/>
    <w:rsid w:val="000E0E27"/>
    <w:rsid w:val="00145EE0"/>
    <w:rsid w:val="00167CBC"/>
    <w:rsid w:val="0043723F"/>
    <w:rsid w:val="005C6DBD"/>
    <w:rsid w:val="006734E3"/>
    <w:rsid w:val="007614DC"/>
    <w:rsid w:val="00786525"/>
    <w:rsid w:val="007C1FCD"/>
    <w:rsid w:val="0094424A"/>
    <w:rsid w:val="00C62EA5"/>
    <w:rsid w:val="00CB7CD0"/>
    <w:rsid w:val="00CE61BE"/>
    <w:rsid w:val="00E22CE8"/>
    <w:rsid w:val="00E66943"/>
    <w:rsid w:val="00ED05C8"/>
    <w:rsid w:val="00F52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34F9A-B673-4122-8A62-A7CAA03A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6694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0113">
      <w:bodyDiv w:val="1"/>
      <w:marLeft w:val="0"/>
      <w:marRight w:val="0"/>
      <w:marTop w:val="0"/>
      <w:marBottom w:val="0"/>
      <w:divBdr>
        <w:top w:val="none" w:sz="0" w:space="0" w:color="auto"/>
        <w:left w:val="none" w:sz="0" w:space="0" w:color="auto"/>
        <w:bottom w:val="none" w:sz="0" w:space="0" w:color="auto"/>
        <w:right w:val="none" w:sz="0" w:space="0" w:color="auto"/>
      </w:divBdr>
    </w:div>
    <w:div w:id="20896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Tomaž Horvat</cp:lastModifiedBy>
  <cp:revision>2</cp:revision>
  <dcterms:created xsi:type="dcterms:W3CDTF">2022-11-07T06:15:00Z</dcterms:created>
  <dcterms:modified xsi:type="dcterms:W3CDTF">2022-11-07T06:15:00Z</dcterms:modified>
</cp:coreProperties>
</file>